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8E" w:rsidRPr="009569A5" w:rsidRDefault="002864C7">
      <w:pPr>
        <w:jc w:val="center"/>
        <w:rPr>
          <w:rFonts w:ascii="gobCL" w:eastAsia="Arial" w:hAnsi="gobCL" w:cs="Arial"/>
          <w:b/>
          <w:color w:val="333333"/>
          <w:sz w:val="22"/>
          <w:szCs w:val="22"/>
        </w:rPr>
      </w:pPr>
      <w:r w:rsidRPr="009569A5">
        <w:rPr>
          <w:rFonts w:ascii="gobCL" w:eastAsia="Arial" w:hAnsi="gobCL" w:cs="Arial"/>
          <w:b/>
          <w:color w:val="333333"/>
          <w:sz w:val="22"/>
          <w:szCs w:val="22"/>
        </w:rPr>
        <w:t>PROPUESTA DE ACTIVIDAD DE APRENDIZAJE 7</w:t>
      </w:r>
    </w:p>
    <w:p w:rsidR="0033598E" w:rsidRPr="009569A5" w:rsidRDefault="0033598E">
      <w:pPr>
        <w:tabs>
          <w:tab w:val="left" w:pos="8715"/>
        </w:tabs>
        <w:rPr>
          <w:rFonts w:ascii="gobCL" w:eastAsia="Arial" w:hAnsi="gobCL" w:cs="Arial"/>
          <w:b/>
          <w:color w:val="333333"/>
          <w:sz w:val="22"/>
          <w:szCs w:val="22"/>
        </w:rPr>
      </w:pPr>
    </w:p>
    <w:tbl>
      <w:tblPr>
        <w:tblStyle w:val="a9"/>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111"/>
        <w:gridCol w:w="312"/>
        <w:gridCol w:w="1287"/>
        <w:gridCol w:w="3532"/>
      </w:tblGrid>
      <w:tr w:rsidR="0033598E" w:rsidRPr="009569A5">
        <w:trPr>
          <w:trHeight w:val="264"/>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Nombre de la Actividad de Aprendizaje</w:t>
            </w:r>
          </w:p>
        </w:tc>
        <w:tc>
          <w:tcPr>
            <w:tcW w:w="5131"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 xml:space="preserve">Acondicionamiento de ambiente para guarda y conservación de forraje </w:t>
            </w:r>
          </w:p>
        </w:tc>
      </w:tr>
      <w:tr w:rsidR="0033598E" w:rsidRPr="009569A5">
        <w:trPr>
          <w:trHeight w:val="264"/>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Especialidad</w:t>
            </w:r>
          </w:p>
        </w:tc>
        <w:tc>
          <w:tcPr>
            <w:tcW w:w="5131" w:type="dxa"/>
            <w:gridSpan w:val="3"/>
            <w:shd w:val="clear" w:color="auto" w:fill="auto"/>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sz w:val="22"/>
                <w:szCs w:val="22"/>
              </w:rPr>
              <w:t>Agropecuaria</w:t>
            </w:r>
          </w:p>
        </w:tc>
      </w:tr>
      <w:tr w:rsidR="0033598E" w:rsidRPr="009569A5">
        <w:trPr>
          <w:trHeight w:val="279"/>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Mención</w:t>
            </w:r>
          </w:p>
        </w:tc>
        <w:tc>
          <w:tcPr>
            <w:tcW w:w="5131"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Pecuaria</w:t>
            </w:r>
          </w:p>
        </w:tc>
      </w:tr>
      <w:tr w:rsidR="0033598E" w:rsidRPr="009569A5">
        <w:trPr>
          <w:trHeight w:val="44"/>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Módulo</w:t>
            </w:r>
          </w:p>
        </w:tc>
        <w:tc>
          <w:tcPr>
            <w:tcW w:w="5131"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Cultivo de praderas y forrajes</w:t>
            </w:r>
          </w:p>
        </w:tc>
      </w:tr>
      <w:tr w:rsidR="0033598E" w:rsidRPr="009569A5">
        <w:trPr>
          <w:trHeight w:val="44"/>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Duración de la actividad</w:t>
            </w:r>
          </w:p>
        </w:tc>
        <w:tc>
          <w:tcPr>
            <w:tcW w:w="5131"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17 horas</w:t>
            </w:r>
          </w:p>
        </w:tc>
      </w:tr>
      <w:tr w:rsidR="0033598E" w:rsidRPr="009569A5">
        <w:trPr>
          <w:trHeight w:val="44"/>
          <w:jc w:val="center"/>
        </w:trPr>
        <w:tc>
          <w:tcPr>
            <w:tcW w:w="4650"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Observaciones</w:t>
            </w:r>
          </w:p>
        </w:tc>
        <w:tc>
          <w:tcPr>
            <w:tcW w:w="5131"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 xml:space="preserve">Actividad evaluada de manera sumativa con rúbrica de evaluación, Bitácora, autoevaluación. </w:t>
            </w:r>
          </w:p>
        </w:tc>
      </w:tr>
      <w:tr w:rsidR="0033598E" w:rsidRPr="009569A5">
        <w:trPr>
          <w:jc w:val="center"/>
        </w:trPr>
        <w:tc>
          <w:tcPr>
            <w:tcW w:w="9781" w:type="dxa"/>
            <w:gridSpan w:val="5"/>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Objetivos de Aprendizaje Técnicos</w:t>
            </w:r>
          </w:p>
        </w:tc>
      </w:tr>
      <w:tr w:rsidR="0033598E" w:rsidRPr="009569A5">
        <w:trPr>
          <w:jc w:val="center"/>
        </w:trPr>
        <w:tc>
          <w:tcPr>
            <w:tcW w:w="9781" w:type="dxa"/>
            <w:gridSpan w:val="5"/>
            <w:shd w:val="clear" w:color="auto" w:fill="FFFFFF"/>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OA 6</w:t>
            </w:r>
          </w:p>
          <w:p w:rsidR="0033598E" w:rsidRPr="009569A5" w:rsidRDefault="002864C7" w:rsidP="009569A5">
            <w:pPr>
              <w:jc w:val="center"/>
              <w:rPr>
                <w:rFonts w:ascii="gobCL" w:eastAsia="Arial" w:hAnsi="gobCL" w:cs="Arial"/>
                <w:sz w:val="22"/>
                <w:szCs w:val="22"/>
              </w:rPr>
            </w:pPr>
            <w:r w:rsidRPr="009569A5">
              <w:rPr>
                <w:rFonts w:ascii="gobCL" w:eastAsia="Arial" w:hAnsi="gobCL" w:cs="Arial"/>
                <w:sz w:val="22"/>
                <w:szCs w:val="22"/>
              </w:rPr>
              <w:t>Aplicar técnicas de cultivo y conservación de forrajes para su uso en la alimentación animal.</w:t>
            </w:r>
          </w:p>
        </w:tc>
      </w:tr>
      <w:tr w:rsidR="0033598E" w:rsidRPr="009569A5">
        <w:trPr>
          <w:jc w:val="center"/>
        </w:trPr>
        <w:tc>
          <w:tcPr>
            <w:tcW w:w="4962" w:type="dxa"/>
            <w:gridSpan w:val="3"/>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Objetivos de Aprendizaje Genéricos</w:t>
            </w:r>
          </w:p>
        </w:tc>
        <w:tc>
          <w:tcPr>
            <w:tcW w:w="4819" w:type="dxa"/>
            <w:gridSpan w:val="2"/>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Dimensiones y habilidades</w:t>
            </w:r>
            <w:r w:rsidRPr="009569A5">
              <w:rPr>
                <w:rFonts w:ascii="gobCL" w:eastAsia="Arial" w:hAnsi="gobCL" w:cs="Arial"/>
                <w:b/>
                <w:sz w:val="22"/>
                <w:szCs w:val="22"/>
              </w:rPr>
              <w:br/>
              <w:t>Marco de Cualificaciones Técnico Profesional</w:t>
            </w:r>
          </w:p>
        </w:tc>
      </w:tr>
      <w:tr w:rsidR="0033598E" w:rsidRPr="009569A5">
        <w:trPr>
          <w:jc w:val="center"/>
        </w:trPr>
        <w:tc>
          <w:tcPr>
            <w:tcW w:w="4962"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OAG_A: Comunicarse oralmente y por escrito con claridad, utilizando registros de habla y de escritura pertinentes a la situación laboral y a la relación con los interlocutores.</w:t>
            </w:r>
          </w:p>
          <w:p w:rsidR="0033598E" w:rsidRPr="009569A5" w:rsidRDefault="0033598E">
            <w:pPr>
              <w:jc w:val="center"/>
              <w:rPr>
                <w:rFonts w:ascii="gobCL" w:eastAsia="Arial" w:hAnsi="gobCL" w:cs="Arial"/>
                <w:sz w:val="22"/>
                <w:szCs w:val="22"/>
              </w:rPr>
            </w:pP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tc>
        <w:tc>
          <w:tcPr>
            <w:tcW w:w="4819" w:type="dxa"/>
            <w:gridSpan w:val="2"/>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RDP3: Reconoce y previene problemas de acuerdo a parámetros establecidos en contextos conocidos propios de su actividad y función.</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RDP3: Detecta las causas que originan problemas en contextos conocidos de acuerdo a parámetros establecidos.</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RDP3: Aplica situaciones a problemas de acuerdo a parámetros establecidos en contextos conocidos propios de una función.</w:t>
            </w:r>
          </w:p>
          <w:p w:rsidR="0033598E" w:rsidRPr="009569A5" w:rsidRDefault="002864C7" w:rsidP="009569A5">
            <w:pPr>
              <w:jc w:val="center"/>
              <w:rPr>
                <w:rFonts w:ascii="gobCL" w:eastAsia="Arial" w:hAnsi="gobCL" w:cs="Arial"/>
                <w:sz w:val="22"/>
                <w:szCs w:val="22"/>
              </w:rPr>
            </w:pPr>
            <w:r w:rsidRPr="009569A5">
              <w:rPr>
                <w:rFonts w:ascii="gobCL" w:eastAsia="Arial" w:hAnsi="gobCL" w:cs="Arial"/>
                <w:sz w:val="22"/>
                <w:szCs w:val="22"/>
              </w:rPr>
              <w:t>AUT3: Evalúa el proceso y el resultado de sus actividades y funciones de acuerdo a parámetros establecidos para mejorar sus prácticas.</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EYR3: Comprende y valora los efectos de sus acciones sobre la salud y la vida, la organización, la sociedad y el medio ambiente.</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EYR3: Actúa acorde al marco de sus conocimientos, experiencia y alcance de sus actividades y funciones.</w:t>
            </w:r>
          </w:p>
        </w:tc>
      </w:tr>
      <w:tr w:rsidR="0033598E" w:rsidRPr="009569A5">
        <w:trPr>
          <w:trHeight w:val="286"/>
          <w:jc w:val="center"/>
        </w:trPr>
        <w:tc>
          <w:tcPr>
            <w:tcW w:w="4962" w:type="dxa"/>
            <w:gridSpan w:val="3"/>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Aprendizajes esperados</w:t>
            </w:r>
          </w:p>
        </w:tc>
        <w:tc>
          <w:tcPr>
            <w:tcW w:w="4819" w:type="dxa"/>
            <w:gridSpan w:val="2"/>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Criterios de Evaluación</w:t>
            </w:r>
          </w:p>
        </w:tc>
      </w:tr>
      <w:tr w:rsidR="0033598E" w:rsidRPr="009569A5">
        <w:trPr>
          <w:jc w:val="center"/>
        </w:trPr>
        <w:tc>
          <w:tcPr>
            <w:tcW w:w="4962" w:type="dxa"/>
            <w:gridSpan w:val="3"/>
            <w:shd w:val="clear" w:color="auto" w:fill="auto"/>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Acondiciona y conserva el forraje,</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para usarlo en la explotación pecuaria</w:t>
            </w:r>
          </w:p>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respetando la normativa de higiene y seguridad.</w:t>
            </w:r>
          </w:p>
        </w:tc>
        <w:tc>
          <w:tcPr>
            <w:tcW w:w="4819" w:type="dxa"/>
            <w:gridSpan w:val="2"/>
            <w:shd w:val="clear" w:color="auto" w:fill="auto"/>
            <w:vAlign w:val="center"/>
          </w:tcPr>
          <w:p w:rsidR="0033598E" w:rsidRPr="009569A5" w:rsidRDefault="002864C7">
            <w:p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3.3 Asegura las condiciones necesarias para la guarda y conservación del forraje según plan de trabajo establecido, conservando el forraje en ambiente adecuado.</w:t>
            </w:r>
          </w:p>
        </w:tc>
      </w:tr>
      <w:tr w:rsidR="009569A5" w:rsidRPr="009569A5" w:rsidTr="009569A5">
        <w:trPr>
          <w:jc w:val="center"/>
        </w:trPr>
        <w:tc>
          <w:tcPr>
            <w:tcW w:w="3539" w:type="dxa"/>
            <w:shd w:val="clear" w:color="auto" w:fill="D9D9D9" w:themeFill="background1" w:themeFillShade="D9"/>
            <w:vAlign w:val="center"/>
          </w:tcPr>
          <w:p w:rsidR="009569A5" w:rsidRPr="00625A4C" w:rsidRDefault="009569A5" w:rsidP="009569A5">
            <w:pPr>
              <w:jc w:val="center"/>
              <w:rPr>
                <w:rFonts w:ascii="gobCL" w:eastAsia="Times New Roman" w:hAnsi="gobCL" w:cs="Arial"/>
                <w:b/>
                <w:sz w:val="22"/>
                <w:szCs w:val="22"/>
                <w:lang w:eastAsia="es-CL"/>
              </w:rPr>
            </w:pPr>
            <w:r w:rsidRPr="00625A4C">
              <w:rPr>
                <w:rFonts w:ascii="gobCL" w:eastAsia="Times New Roman" w:hAnsi="gobCL" w:cs="Arial"/>
                <w:b/>
                <w:sz w:val="22"/>
                <w:szCs w:val="22"/>
                <w:lang w:eastAsia="es-CL"/>
              </w:rPr>
              <w:t>Habilidades</w:t>
            </w:r>
          </w:p>
        </w:tc>
        <w:tc>
          <w:tcPr>
            <w:tcW w:w="2710" w:type="dxa"/>
            <w:gridSpan w:val="3"/>
            <w:tcBorders>
              <w:right w:val="single" w:sz="4" w:space="0" w:color="auto"/>
            </w:tcBorders>
            <w:shd w:val="clear" w:color="auto" w:fill="D9D9D9" w:themeFill="background1" w:themeFillShade="D9"/>
            <w:vAlign w:val="center"/>
          </w:tcPr>
          <w:p w:rsidR="009569A5" w:rsidRPr="00625A4C" w:rsidRDefault="009569A5" w:rsidP="009569A5">
            <w:pPr>
              <w:jc w:val="center"/>
              <w:rPr>
                <w:rFonts w:ascii="gobCL" w:eastAsia="Calibri" w:hAnsi="gobCL" w:cs="Arial"/>
                <w:b/>
                <w:sz w:val="22"/>
                <w:szCs w:val="22"/>
              </w:rPr>
            </w:pPr>
            <w:r w:rsidRPr="00625A4C">
              <w:rPr>
                <w:rFonts w:ascii="gobCL" w:eastAsia="Calibri" w:hAnsi="gobCL" w:cs="Arial"/>
                <w:b/>
                <w:sz w:val="22"/>
                <w:szCs w:val="22"/>
              </w:rPr>
              <w:t>Conocimientos</w:t>
            </w:r>
          </w:p>
        </w:tc>
        <w:tc>
          <w:tcPr>
            <w:tcW w:w="3532" w:type="dxa"/>
            <w:tcBorders>
              <w:left w:val="single" w:sz="4" w:space="0" w:color="auto"/>
            </w:tcBorders>
            <w:shd w:val="clear" w:color="auto" w:fill="D9D9D9" w:themeFill="background1" w:themeFillShade="D9"/>
            <w:vAlign w:val="center"/>
          </w:tcPr>
          <w:p w:rsidR="009569A5" w:rsidRPr="00625A4C" w:rsidRDefault="009569A5" w:rsidP="009569A5">
            <w:pPr>
              <w:jc w:val="center"/>
              <w:rPr>
                <w:rFonts w:ascii="gobCL" w:eastAsia="Calibri" w:hAnsi="gobCL" w:cs="Arial"/>
                <w:b/>
                <w:sz w:val="22"/>
                <w:szCs w:val="22"/>
              </w:rPr>
            </w:pPr>
            <w:r w:rsidRPr="00625A4C">
              <w:rPr>
                <w:rFonts w:ascii="gobCL" w:eastAsia="Calibri" w:hAnsi="gobCL" w:cs="Arial"/>
                <w:b/>
                <w:sz w:val="22"/>
                <w:szCs w:val="22"/>
              </w:rPr>
              <w:t>Actitudes</w:t>
            </w:r>
          </w:p>
        </w:tc>
      </w:tr>
      <w:tr w:rsidR="009569A5" w:rsidRPr="009569A5" w:rsidTr="009569A5">
        <w:trPr>
          <w:jc w:val="center"/>
        </w:trPr>
        <w:tc>
          <w:tcPr>
            <w:tcW w:w="3539" w:type="dxa"/>
            <w:shd w:val="clear" w:color="auto" w:fill="auto"/>
            <w:vAlign w:val="center"/>
          </w:tcPr>
          <w:p w:rsidR="009569A5" w:rsidRPr="00625A4C" w:rsidRDefault="00AF2A8D" w:rsidP="00AF2A8D">
            <w:pPr>
              <w:jc w:val="center"/>
              <w:rPr>
                <w:rFonts w:ascii="gobCL" w:eastAsia="Times New Roman" w:hAnsi="gobCL" w:cs="Arial"/>
                <w:sz w:val="22"/>
                <w:szCs w:val="22"/>
                <w:lang w:eastAsia="es-CL"/>
              </w:rPr>
            </w:pPr>
            <w:r>
              <w:rPr>
                <w:rFonts w:ascii="gobCL" w:eastAsia="Times New Roman" w:hAnsi="gobCL" w:cs="Arial"/>
                <w:sz w:val="22"/>
                <w:szCs w:val="22"/>
                <w:lang w:eastAsia="es-CL"/>
              </w:rPr>
              <w:t xml:space="preserve">Identificar y manipular herramientas e insumos a utilizar </w:t>
            </w:r>
            <w:r>
              <w:rPr>
                <w:rFonts w:ascii="gobCL" w:eastAsia="Times New Roman" w:hAnsi="gobCL" w:cs="Arial"/>
                <w:sz w:val="22"/>
                <w:szCs w:val="22"/>
                <w:lang w:eastAsia="es-CL"/>
              </w:rPr>
              <w:lastRenderedPageBreak/>
              <w:t>para asegurar las condiciones de guarda y conservación del forraje</w:t>
            </w:r>
          </w:p>
        </w:tc>
        <w:tc>
          <w:tcPr>
            <w:tcW w:w="2710" w:type="dxa"/>
            <w:gridSpan w:val="3"/>
            <w:tcBorders>
              <w:right w:val="single" w:sz="4" w:space="0" w:color="auto"/>
            </w:tcBorders>
            <w:shd w:val="clear" w:color="auto" w:fill="auto"/>
            <w:vAlign w:val="center"/>
          </w:tcPr>
          <w:p w:rsidR="00AF2A8D" w:rsidRPr="00625A4C" w:rsidRDefault="00AF2A8D" w:rsidP="00AF2A8D">
            <w:pPr>
              <w:jc w:val="center"/>
              <w:rPr>
                <w:rFonts w:ascii="gobCL" w:eastAsia="Calibri" w:hAnsi="gobCL" w:cs="Arial"/>
                <w:sz w:val="22"/>
                <w:szCs w:val="22"/>
              </w:rPr>
            </w:pPr>
            <w:r>
              <w:rPr>
                <w:rFonts w:ascii="gobCL" w:eastAsia="Calibri" w:hAnsi="gobCL" w:cs="Arial"/>
                <w:sz w:val="22"/>
                <w:szCs w:val="22"/>
              </w:rPr>
              <w:lastRenderedPageBreak/>
              <w:t xml:space="preserve">Tipos de herramientas e insumos utilizados para </w:t>
            </w:r>
            <w:r>
              <w:rPr>
                <w:rFonts w:ascii="gobCL" w:eastAsia="Calibri" w:hAnsi="gobCL" w:cs="Arial"/>
                <w:sz w:val="22"/>
                <w:szCs w:val="22"/>
              </w:rPr>
              <w:lastRenderedPageBreak/>
              <w:t>guarda y conservación del forraje</w:t>
            </w:r>
          </w:p>
        </w:tc>
        <w:tc>
          <w:tcPr>
            <w:tcW w:w="3532" w:type="dxa"/>
            <w:tcBorders>
              <w:left w:val="single" w:sz="4" w:space="0" w:color="auto"/>
            </w:tcBorders>
            <w:shd w:val="clear" w:color="auto" w:fill="auto"/>
            <w:vAlign w:val="center"/>
          </w:tcPr>
          <w:p w:rsidR="009569A5" w:rsidRPr="00625A4C" w:rsidRDefault="00AF2A8D" w:rsidP="009569A5">
            <w:pPr>
              <w:jc w:val="center"/>
              <w:rPr>
                <w:rFonts w:ascii="gobCL" w:eastAsia="Calibri" w:hAnsi="gobCL" w:cs="Arial"/>
                <w:sz w:val="22"/>
                <w:szCs w:val="22"/>
              </w:rPr>
            </w:pPr>
            <w:r>
              <w:rPr>
                <w:rFonts w:ascii="gobCL" w:eastAsia="Calibri" w:hAnsi="gobCL" w:cs="Arial"/>
                <w:sz w:val="22"/>
                <w:szCs w:val="22"/>
              </w:rPr>
              <w:lastRenderedPageBreak/>
              <w:t xml:space="preserve">Evidenciar prolijidad y uso apropiado del lenguaje a la hora de </w:t>
            </w:r>
            <w:r>
              <w:rPr>
                <w:rFonts w:ascii="gobCL" w:eastAsia="Calibri" w:hAnsi="gobCL" w:cs="Arial"/>
                <w:sz w:val="22"/>
                <w:szCs w:val="22"/>
              </w:rPr>
              <w:lastRenderedPageBreak/>
              <w:t>desarrollar tareas de guarda y conservación del forraje</w:t>
            </w:r>
          </w:p>
        </w:tc>
      </w:tr>
      <w:tr w:rsidR="009569A5" w:rsidRPr="009569A5">
        <w:trPr>
          <w:jc w:val="center"/>
        </w:trPr>
        <w:tc>
          <w:tcPr>
            <w:tcW w:w="4962" w:type="dxa"/>
            <w:gridSpan w:val="3"/>
            <w:shd w:val="clear" w:color="auto" w:fill="D9D9D9"/>
          </w:tcPr>
          <w:p w:rsidR="009569A5" w:rsidRPr="009569A5" w:rsidRDefault="009569A5" w:rsidP="009569A5">
            <w:pPr>
              <w:ind w:left="360"/>
              <w:jc w:val="center"/>
              <w:rPr>
                <w:rFonts w:ascii="gobCL" w:eastAsia="Arial" w:hAnsi="gobCL" w:cs="Arial"/>
                <w:b/>
                <w:sz w:val="22"/>
                <w:szCs w:val="22"/>
              </w:rPr>
            </w:pPr>
            <w:r w:rsidRPr="009569A5">
              <w:rPr>
                <w:rFonts w:ascii="gobCL" w:eastAsia="Arial" w:hAnsi="gobCL" w:cs="Arial"/>
                <w:b/>
                <w:sz w:val="22"/>
                <w:szCs w:val="22"/>
              </w:rPr>
              <w:lastRenderedPageBreak/>
              <w:t>Metodologías Sele</w:t>
            </w:r>
            <w:bookmarkStart w:id="0" w:name="_GoBack"/>
            <w:bookmarkEnd w:id="0"/>
            <w:r w:rsidRPr="009569A5">
              <w:rPr>
                <w:rFonts w:ascii="gobCL" w:eastAsia="Arial" w:hAnsi="gobCL" w:cs="Arial"/>
                <w:b/>
                <w:sz w:val="22"/>
                <w:szCs w:val="22"/>
              </w:rPr>
              <w:t>ccionadas</w:t>
            </w:r>
          </w:p>
        </w:tc>
        <w:tc>
          <w:tcPr>
            <w:tcW w:w="4819" w:type="dxa"/>
            <w:gridSpan w:val="2"/>
            <w:shd w:val="clear" w:color="auto" w:fill="auto"/>
            <w:vAlign w:val="center"/>
          </w:tcPr>
          <w:p w:rsidR="009569A5" w:rsidRPr="009569A5" w:rsidRDefault="009569A5" w:rsidP="009569A5">
            <w:pPr>
              <w:jc w:val="center"/>
              <w:rPr>
                <w:rFonts w:ascii="gobCL" w:eastAsia="Arial" w:hAnsi="gobCL" w:cs="Arial"/>
                <w:sz w:val="22"/>
                <w:szCs w:val="22"/>
              </w:rPr>
            </w:pPr>
            <w:r w:rsidRPr="009569A5">
              <w:rPr>
                <w:rFonts w:ascii="gobCL" w:eastAsia="Arial" w:hAnsi="gobCL" w:cs="Arial"/>
                <w:sz w:val="22"/>
                <w:szCs w:val="22"/>
              </w:rPr>
              <w:t xml:space="preserve">Actividades prácticas en terreno </w:t>
            </w:r>
          </w:p>
          <w:p w:rsidR="009569A5" w:rsidRPr="009569A5" w:rsidRDefault="009569A5" w:rsidP="009569A5">
            <w:pPr>
              <w:jc w:val="center"/>
              <w:rPr>
                <w:rFonts w:ascii="gobCL" w:eastAsia="Arial" w:hAnsi="gobCL" w:cs="Arial"/>
                <w:sz w:val="22"/>
                <w:szCs w:val="22"/>
              </w:rPr>
            </w:pPr>
            <w:r w:rsidRPr="009569A5">
              <w:rPr>
                <w:rFonts w:ascii="gobCL" w:eastAsia="Arial" w:hAnsi="gobCL" w:cs="Arial"/>
                <w:sz w:val="22"/>
                <w:szCs w:val="22"/>
              </w:rPr>
              <w:t>Trabajo colaborativo.</w:t>
            </w:r>
          </w:p>
          <w:p w:rsidR="009569A5" w:rsidRPr="009569A5" w:rsidRDefault="009569A5" w:rsidP="009569A5">
            <w:pPr>
              <w:jc w:val="center"/>
              <w:rPr>
                <w:rFonts w:ascii="gobCL" w:eastAsia="Arial" w:hAnsi="gobCL" w:cs="Arial"/>
                <w:sz w:val="22"/>
                <w:szCs w:val="22"/>
              </w:rPr>
            </w:pPr>
            <w:r w:rsidRPr="009569A5">
              <w:rPr>
                <w:rFonts w:ascii="gobCL" w:eastAsia="Arial" w:hAnsi="gobCL" w:cs="Arial"/>
                <w:sz w:val="22"/>
                <w:szCs w:val="22"/>
              </w:rPr>
              <w:t>Guía de trabajo</w:t>
            </w:r>
          </w:p>
          <w:p w:rsidR="009569A5" w:rsidRPr="009569A5" w:rsidRDefault="009569A5" w:rsidP="009569A5">
            <w:pPr>
              <w:jc w:val="center"/>
              <w:rPr>
                <w:rFonts w:ascii="gobCL" w:eastAsia="Arial" w:hAnsi="gobCL" w:cs="Arial"/>
                <w:sz w:val="22"/>
                <w:szCs w:val="22"/>
              </w:rPr>
            </w:pPr>
            <w:r w:rsidRPr="009569A5">
              <w:rPr>
                <w:rFonts w:ascii="gobCL" w:eastAsia="Arial" w:hAnsi="gobCL" w:cs="Arial"/>
                <w:sz w:val="22"/>
                <w:szCs w:val="22"/>
              </w:rPr>
              <w:t>Aprendizaje basado en problemas</w:t>
            </w:r>
          </w:p>
        </w:tc>
      </w:tr>
    </w:tbl>
    <w:p w:rsidR="0033598E" w:rsidRDefault="0033598E">
      <w:pPr>
        <w:rPr>
          <w:rFonts w:ascii="gobCL" w:eastAsia="Arial" w:hAnsi="gobCL" w:cs="Arial"/>
          <w:sz w:val="22"/>
          <w:szCs w:val="22"/>
        </w:rPr>
      </w:pPr>
    </w:p>
    <w:tbl>
      <w:tblPr>
        <w:tblStyle w:val="aa"/>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9569A5" w:rsidRPr="009569A5" w:rsidTr="00E5249C">
        <w:trPr>
          <w:jc w:val="center"/>
        </w:trPr>
        <w:tc>
          <w:tcPr>
            <w:tcW w:w="2204" w:type="dxa"/>
            <w:shd w:val="clear" w:color="auto" w:fill="D9D9D9"/>
          </w:tcPr>
          <w:p w:rsidR="009569A5" w:rsidRPr="009569A5" w:rsidRDefault="009569A5" w:rsidP="0056361C">
            <w:pPr>
              <w:jc w:val="center"/>
              <w:rPr>
                <w:rFonts w:ascii="gobCL" w:eastAsia="Arial" w:hAnsi="gobCL" w:cs="Arial"/>
                <w:b/>
                <w:sz w:val="22"/>
                <w:szCs w:val="22"/>
              </w:rPr>
            </w:pPr>
            <w:r w:rsidRPr="009569A5">
              <w:rPr>
                <w:rFonts w:ascii="gobCL" w:eastAsia="Arial" w:hAnsi="gobCL" w:cs="Arial"/>
                <w:b/>
                <w:sz w:val="22"/>
                <w:szCs w:val="22"/>
              </w:rPr>
              <w:t>Lugar</w:t>
            </w:r>
          </w:p>
        </w:tc>
        <w:tc>
          <w:tcPr>
            <w:tcW w:w="7577" w:type="dxa"/>
            <w:shd w:val="clear" w:color="auto" w:fill="FFFFFF"/>
          </w:tcPr>
          <w:p w:rsidR="009569A5" w:rsidRPr="009569A5" w:rsidRDefault="009569A5" w:rsidP="0056361C">
            <w:pPr>
              <w:jc w:val="center"/>
              <w:rPr>
                <w:rFonts w:ascii="gobCL" w:eastAsia="Arial" w:hAnsi="gobCL" w:cs="Arial"/>
                <w:sz w:val="22"/>
                <w:szCs w:val="22"/>
              </w:rPr>
            </w:pPr>
            <w:r w:rsidRPr="009569A5">
              <w:rPr>
                <w:rFonts w:ascii="gobCL" w:eastAsia="Arial" w:hAnsi="gobCL" w:cs="Arial"/>
                <w:sz w:val="22"/>
                <w:szCs w:val="22"/>
              </w:rPr>
              <w:t>Parcela experimental</w:t>
            </w:r>
          </w:p>
        </w:tc>
      </w:tr>
      <w:tr w:rsidR="009569A5" w:rsidRPr="009569A5" w:rsidTr="00E5249C">
        <w:trPr>
          <w:trHeight w:val="207"/>
          <w:jc w:val="center"/>
        </w:trPr>
        <w:tc>
          <w:tcPr>
            <w:tcW w:w="9781" w:type="dxa"/>
            <w:gridSpan w:val="2"/>
            <w:shd w:val="clear" w:color="auto" w:fill="D9D9D9"/>
          </w:tcPr>
          <w:p w:rsidR="009569A5" w:rsidRPr="009569A5" w:rsidRDefault="009569A5" w:rsidP="0056361C">
            <w:pPr>
              <w:jc w:val="center"/>
              <w:rPr>
                <w:rFonts w:ascii="gobCL" w:eastAsia="Arial" w:hAnsi="gobCL" w:cs="Arial"/>
                <w:b/>
                <w:sz w:val="22"/>
                <w:szCs w:val="22"/>
              </w:rPr>
            </w:pPr>
            <w:r w:rsidRPr="009569A5">
              <w:rPr>
                <w:rFonts w:ascii="gobCL" w:eastAsia="Arial" w:hAnsi="gobCL" w:cs="Arial"/>
                <w:b/>
                <w:sz w:val="22"/>
                <w:szCs w:val="22"/>
              </w:rPr>
              <w:t>Protocolo de seguridad</w:t>
            </w:r>
          </w:p>
        </w:tc>
      </w:tr>
      <w:tr w:rsidR="009569A5" w:rsidRPr="009569A5" w:rsidTr="00E5249C">
        <w:trPr>
          <w:trHeight w:val="96"/>
          <w:jc w:val="center"/>
        </w:trPr>
        <w:tc>
          <w:tcPr>
            <w:tcW w:w="9781" w:type="dxa"/>
            <w:gridSpan w:val="2"/>
            <w:shd w:val="clear" w:color="auto" w:fill="auto"/>
          </w:tcPr>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Utilizar polera manga larga y pantalón largo</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Utilizar de forma correcta los EPP (Elementos de Protección Personal)</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Utilizar bloqueador solar Factor 50+ cada 1 hora de exposición al sol</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 xml:space="preserve">Realizar actividades de forma concentrada, poniendo atención en la manipulación de maquinaria y/o instrumental </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No correr en las parcelas</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Utilizar guantes para la manipulación del forraje</w:t>
            </w:r>
          </w:p>
          <w:p w:rsidR="009569A5" w:rsidRPr="009569A5" w:rsidRDefault="009569A5" w:rsidP="0056361C">
            <w:pPr>
              <w:numPr>
                <w:ilvl w:val="0"/>
                <w:numId w:val="2"/>
              </w:numPr>
              <w:pBdr>
                <w:top w:val="nil"/>
                <w:left w:val="nil"/>
                <w:bottom w:val="nil"/>
                <w:right w:val="nil"/>
                <w:between w:val="nil"/>
              </w:pBdr>
              <w:jc w:val="center"/>
              <w:rPr>
                <w:rFonts w:ascii="gobCL" w:eastAsia="Arial" w:hAnsi="gobCL" w:cs="Arial"/>
                <w:color w:val="000000"/>
                <w:sz w:val="22"/>
                <w:szCs w:val="22"/>
              </w:rPr>
            </w:pPr>
            <w:r w:rsidRPr="009569A5">
              <w:rPr>
                <w:rFonts w:ascii="gobCL" w:eastAsia="Arial" w:hAnsi="gobCL" w:cs="Arial"/>
                <w:color w:val="000000"/>
                <w:sz w:val="22"/>
                <w:szCs w:val="22"/>
              </w:rPr>
              <w:t>Reconocer zonas de seguridad en la parcela experimental en caso de emergencia</w:t>
            </w:r>
          </w:p>
          <w:p w:rsidR="009569A5" w:rsidRPr="009569A5" w:rsidRDefault="009569A5" w:rsidP="0056361C">
            <w:pPr>
              <w:jc w:val="center"/>
              <w:rPr>
                <w:rFonts w:ascii="gobCL" w:eastAsia="Arial" w:hAnsi="gobCL" w:cs="Arial"/>
                <w:sz w:val="22"/>
                <w:szCs w:val="22"/>
              </w:rPr>
            </w:pPr>
          </w:p>
        </w:tc>
      </w:tr>
    </w:tbl>
    <w:p w:rsidR="009569A5" w:rsidRDefault="009569A5">
      <w:pPr>
        <w:rPr>
          <w:rFonts w:ascii="gobCL" w:eastAsia="Arial" w:hAnsi="gobCL" w:cs="Arial"/>
          <w:sz w:val="22"/>
          <w:szCs w:val="22"/>
        </w:rPr>
      </w:pPr>
    </w:p>
    <w:p w:rsidR="009569A5" w:rsidRPr="009569A5" w:rsidRDefault="009569A5">
      <w:pPr>
        <w:rPr>
          <w:rFonts w:ascii="gobCL" w:eastAsia="Arial" w:hAnsi="gobCL" w:cs="Arial"/>
          <w:sz w:val="22"/>
          <w:szCs w:val="22"/>
        </w:rPr>
      </w:pPr>
    </w:p>
    <w:tbl>
      <w:tblPr>
        <w:tblStyle w:val="ab"/>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33598E" w:rsidRPr="009569A5">
        <w:trPr>
          <w:trHeight w:val="623"/>
        </w:trPr>
        <w:tc>
          <w:tcPr>
            <w:tcW w:w="9781" w:type="dxa"/>
            <w:gridSpan w:val="3"/>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Descripción de la actividad</w:t>
            </w:r>
          </w:p>
          <w:p w:rsidR="0033598E" w:rsidRPr="009569A5" w:rsidRDefault="002864C7">
            <w:pPr>
              <w:ind w:left="720" w:hanging="720"/>
              <w:jc w:val="center"/>
              <w:rPr>
                <w:rFonts w:ascii="gobCL" w:eastAsia="Arial" w:hAnsi="gobCL" w:cs="Arial"/>
                <w:b/>
                <w:sz w:val="22"/>
                <w:szCs w:val="22"/>
              </w:rPr>
            </w:pPr>
            <w:r w:rsidRPr="009569A5">
              <w:rPr>
                <w:rFonts w:ascii="gobCL" w:eastAsia="Arial" w:hAnsi="gobCL" w:cs="Arial"/>
                <w:b/>
                <w:sz w:val="22"/>
                <w:szCs w:val="22"/>
              </w:rPr>
              <w:t>“   Acondicionamiento de ambiente para guarda y conservación de forraje  (Parcela experimental:  8 horas)</w:t>
            </w:r>
          </w:p>
        </w:tc>
      </w:tr>
      <w:tr w:rsidR="0033598E" w:rsidRPr="009569A5">
        <w:trPr>
          <w:trHeight w:val="623"/>
        </w:trPr>
        <w:tc>
          <w:tcPr>
            <w:tcW w:w="1488" w:type="dxa"/>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Preparación</w:t>
            </w:r>
          </w:p>
        </w:tc>
        <w:tc>
          <w:tcPr>
            <w:tcW w:w="1256" w:type="dxa"/>
            <w:shd w:val="clear" w:color="auto" w:fill="F2F2F2"/>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Docente</w:t>
            </w:r>
          </w:p>
        </w:tc>
        <w:tc>
          <w:tcPr>
            <w:tcW w:w="7037" w:type="dxa"/>
            <w:shd w:val="clear" w:color="auto" w:fill="auto"/>
            <w:vAlign w:val="center"/>
          </w:tcPr>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Socializan el propósito de la propuesta de actividad.</w:t>
            </w: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 xml:space="preserve">Comentan sobre los protocolos de seguridad correspondiente. </w:t>
            </w:r>
          </w:p>
          <w:p w:rsidR="0033598E" w:rsidRPr="009569A5" w:rsidRDefault="0033598E">
            <w:pPr>
              <w:jc w:val="both"/>
              <w:rPr>
                <w:rFonts w:ascii="gobCL" w:eastAsia="Arial" w:hAnsi="gobCL" w:cs="Arial"/>
                <w:sz w:val="22"/>
                <w:szCs w:val="22"/>
              </w:rPr>
            </w:pP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Esta actividad se desarrollará en parcela experimental, distribuida en 4 clases de 2 horas cada una, haciendo un total de 8 horas.</w:t>
            </w:r>
          </w:p>
          <w:p w:rsidR="0033598E" w:rsidRPr="009569A5" w:rsidRDefault="0033598E">
            <w:pPr>
              <w:jc w:val="both"/>
              <w:rPr>
                <w:rFonts w:ascii="gobCL" w:eastAsia="Arial" w:hAnsi="gobCL" w:cs="Arial"/>
                <w:sz w:val="22"/>
                <w:szCs w:val="22"/>
              </w:rPr>
            </w:pP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Solicitar y comentar importancia del uso de implementos de protección personal:</w:t>
            </w:r>
          </w:p>
          <w:p w:rsidR="0033598E" w:rsidRPr="009569A5" w:rsidRDefault="002864C7">
            <w:pPr>
              <w:numPr>
                <w:ilvl w:val="0"/>
                <w:numId w:val="1"/>
              </w:numPr>
              <w:jc w:val="both"/>
              <w:rPr>
                <w:rFonts w:ascii="gobCL" w:eastAsia="Arial" w:hAnsi="gobCL" w:cs="Arial"/>
                <w:sz w:val="22"/>
                <w:szCs w:val="22"/>
              </w:rPr>
            </w:pPr>
            <w:r w:rsidRPr="009569A5">
              <w:rPr>
                <w:rFonts w:ascii="gobCL" w:eastAsia="Arial" w:hAnsi="gobCL" w:cs="Arial"/>
                <w:sz w:val="22"/>
                <w:szCs w:val="22"/>
              </w:rPr>
              <w:t>Botas.</w:t>
            </w:r>
          </w:p>
          <w:p w:rsidR="0033598E" w:rsidRPr="009569A5" w:rsidRDefault="002864C7">
            <w:pPr>
              <w:numPr>
                <w:ilvl w:val="0"/>
                <w:numId w:val="1"/>
              </w:numPr>
              <w:jc w:val="both"/>
              <w:rPr>
                <w:rFonts w:ascii="gobCL" w:eastAsia="Arial" w:hAnsi="gobCL" w:cs="Arial"/>
                <w:sz w:val="22"/>
                <w:szCs w:val="22"/>
              </w:rPr>
            </w:pPr>
            <w:r w:rsidRPr="009569A5">
              <w:rPr>
                <w:rFonts w:ascii="gobCL" w:eastAsia="Arial" w:hAnsi="gobCL" w:cs="Arial"/>
                <w:sz w:val="22"/>
                <w:szCs w:val="22"/>
              </w:rPr>
              <w:t>Gorros con filtro UV</w:t>
            </w:r>
          </w:p>
          <w:p w:rsidR="0033598E" w:rsidRPr="009569A5" w:rsidRDefault="002864C7">
            <w:pPr>
              <w:numPr>
                <w:ilvl w:val="0"/>
                <w:numId w:val="1"/>
              </w:numPr>
              <w:jc w:val="both"/>
              <w:rPr>
                <w:rFonts w:ascii="gobCL" w:eastAsia="Arial" w:hAnsi="gobCL" w:cs="Arial"/>
                <w:sz w:val="22"/>
                <w:szCs w:val="22"/>
              </w:rPr>
            </w:pPr>
            <w:r w:rsidRPr="009569A5">
              <w:rPr>
                <w:rFonts w:ascii="gobCL" w:eastAsia="Arial" w:hAnsi="gobCL" w:cs="Arial"/>
                <w:sz w:val="22"/>
                <w:szCs w:val="22"/>
              </w:rPr>
              <w:t>Antiparras.</w:t>
            </w:r>
          </w:p>
          <w:p w:rsidR="0033598E" w:rsidRPr="009569A5" w:rsidRDefault="002864C7">
            <w:pPr>
              <w:numPr>
                <w:ilvl w:val="0"/>
                <w:numId w:val="1"/>
              </w:numPr>
              <w:jc w:val="both"/>
              <w:rPr>
                <w:rFonts w:ascii="gobCL" w:eastAsia="Arial" w:hAnsi="gobCL" w:cs="Arial"/>
                <w:sz w:val="22"/>
                <w:szCs w:val="22"/>
              </w:rPr>
            </w:pPr>
            <w:r w:rsidRPr="009569A5">
              <w:rPr>
                <w:rFonts w:ascii="gobCL" w:eastAsia="Arial" w:hAnsi="gobCL" w:cs="Arial"/>
                <w:sz w:val="22"/>
                <w:szCs w:val="22"/>
              </w:rPr>
              <w:t>Guantes.</w:t>
            </w:r>
          </w:p>
          <w:p w:rsidR="0033598E" w:rsidRPr="009569A5" w:rsidRDefault="002864C7">
            <w:pPr>
              <w:numPr>
                <w:ilvl w:val="0"/>
                <w:numId w:val="1"/>
              </w:numPr>
              <w:jc w:val="both"/>
              <w:rPr>
                <w:rFonts w:ascii="gobCL" w:eastAsia="Arial" w:hAnsi="gobCL" w:cs="Arial"/>
                <w:sz w:val="22"/>
                <w:szCs w:val="22"/>
              </w:rPr>
            </w:pPr>
            <w:r w:rsidRPr="009569A5">
              <w:rPr>
                <w:rFonts w:ascii="gobCL" w:eastAsia="Arial" w:hAnsi="gobCL" w:cs="Arial"/>
                <w:sz w:val="22"/>
                <w:szCs w:val="22"/>
              </w:rPr>
              <w:t>Overoles.</w:t>
            </w:r>
          </w:p>
          <w:p w:rsidR="0033598E" w:rsidRPr="009569A5" w:rsidRDefault="0033598E">
            <w:pPr>
              <w:jc w:val="both"/>
              <w:rPr>
                <w:rFonts w:ascii="gobCL" w:eastAsia="Arial" w:hAnsi="gobCL" w:cs="Arial"/>
                <w:sz w:val="22"/>
                <w:szCs w:val="22"/>
              </w:rPr>
            </w:pPr>
          </w:p>
        </w:tc>
      </w:tr>
      <w:tr w:rsidR="0033598E" w:rsidRPr="009569A5">
        <w:trPr>
          <w:trHeight w:val="623"/>
        </w:trPr>
        <w:tc>
          <w:tcPr>
            <w:tcW w:w="1488" w:type="dxa"/>
            <w:vMerge w:val="restart"/>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Ejecución</w:t>
            </w:r>
          </w:p>
        </w:tc>
        <w:tc>
          <w:tcPr>
            <w:tcW w:w="1256" w:type="dxa"/>
            <w:shd w:val="clear" w:color="auto" w:fill="F2F2F2"/>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Esta actividad tiene por objetivo que los alumnos puedan fabricar sus propios silos de manera manual a partir del forraje que sembraron en sus parcelas experimentales y luego acondicionar un ambiente para guardarlos</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lastRenderedPageBreak/>
              <w:t>El docente debe supervisar esta actividad durante todo el tiempo de realización.</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 xml:space="preserve">Se debe supervisar el corte manual del forraje </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Cada grupo deberá picar de forma manual el forraje</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Posteriormente deben llenar bolsas con su forraje picado y aplicar melaza</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Para el sellado al vacío deberán utilizar una aspiradora</w:t>
            </w: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Para el acondicionamiento del lugar de guardado de los silos existen dos alternativas:</w:t>
            </w:r>
          </w:p>
          <w:p w:rsidR="0033598E" w:rsidRPr="009569A5" w:rsidRDefault="0033598E">
            <w:pPr>
              <w:pBdr>
                <w:top w:val="nil"/>
                <w:left w:val="nil"/>
                <w:bottom w:val="nil"/>
                <w:right w:val="nil"/>
                <w:between w:val="nil"/>
              </w:pBdr>
              <w:spacing w:line="259" w:lineRule="auto"/>
              <w:ind w:left="720"/>
              <w:jc w:val="both"/>
              <w:rPr>
                <w:rFonts w:ascii="gobCL" w:eastAsia="Arial" w:hAnsi="gobCL" w:cs="Arial"/>
                <w:color w:val="000000"/>
                <w:sz w:val="22"/>
                <w:szCs w:val="22"/>
              </w:rPr>
            </w:pPr>
          </w:p>
          <w:p w:rsidR="0033598E" w:rsidRPr="009569A5" w:rsidRDefault="002864C7">
            <w:pPr>
              <w:numPr>
                <w:ilvl w:val="0"/>
                <w:numId w:val="4"/>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Existe una bodega en desuso: Si la parcela cuenta con una bodega en desuso, los estudiantes deberán hacerse cargo de acondicionarla para que sea un lugar apropiado para el guardado de los silos. Para ello deberán reparar techo, eliminando filtraciones. Limpiar suelo y poner plástico para que los silos no tengan contacto directo con este. Sellar ventanas, en caso de existir, para evitar la entrada de humedad.</w:t>
            </w:r>
          </w:p>
          <w:p w:rsidR="0033598E" w:rsidRPr="009569A5" w:rsidRDefault="002864C7">
            <w:pPr>
              <w:numPr>
                <w:ilvl w:val="0"/>
                <w:numId w:val="4"/>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Acondicionar un sector de la parcela: los alumnos deberán limpiar un sector plano de la parcela experimental, luego hacer una cama con pallet, posteriormente posicionar los silos sobre esta cama y taparlos con plástico grueso. Poner piedras o neumáticos para evitar que entre humedad al levantarse el plástico.</w:t>
            </w:r>
          </w:p>
          <w:p w:rsidR="0033598E" w:rsidRPr="009569A5" w:rsidRDefault="0033598E">
            <w:pPr>
              <w:jc w:val="both"/>
              <w:rPr>
                <w:rFonts w:ascii="gobCL" w:eastAsia="Arial" w:hAnsi="gobCL" w:cs="Arial"/>
                <w:sz w:val="22"/>
                <w:szCs w:val="22"/>
              </w:rPr>
            </w:pPr>
          </w:p>
          <w:p w:rsidR="0033598E" w:rsidRPr="009569A5" w:rsidRDefault="002864C7">
            <w:pPr>
              <w:numPr>
                <w:ilvl w:val="0"/>
                <w:numId w:val="3"/>
              </w:numPr>
              <w:pBdr>
                <w:top w:val="nil"/>
                <w:left w:val="nil"/>
                <w:bottom w:val="nil"/>
                <w:right w:val="nil"/>
                <w:between w:val="nil"/>
              </w:pBdr>
              <w:jc w:val="both"/>
              <w:rPr>
                <w:rFonts w:ascii="gobCL" w:eastAsia="Arial" w:hAnsi="gobCL" w:cs="Arial"/>
                <w:color w:val="000000"/>
                <w:sz w:val="22"/>
                <w:szCs w:val="22"/>
              </w:rPr>
            </w:pPr>
            <w:r w:rsidRPr="009569A5">
              <w:rPr>
                <w:rFonts w:ascii="gobCL" w:eastAsia="Arial" w:hAnsi="gobCL" w:cs="Arial"/>
                <w:color w:val="000000"/>
                <w:sz w:val="22"/>
                <w:szCs w:val="22"/>
              </w:rPr>
              <w:t xml:space="preserve">Cada grupo deberá confeccionar un manual explicativo de la labor de </w:t>
            </w:r>
            <w:r w:rsidRPr="009569A5">
              <w:rPr>
                <w:rFonts w:ascii="gobCL" w:eastAsia="Arial" w:hAnsi="gobCL" w:cs="Arial"/>
                <w:sz w:val="22"/>
                <w:szCs w:val="22"/>
              </w:rPr>
              <w:t>ensilaje</w:t>
            </w:r>
            <w:r w:rsidRPr="009569A5">
              <w:rPr>
                <w:rFonts w:ascii="gobCL" w:eastAsia="Arial" w:hAnsi="gobCL" w:cs="Arial"/>
                <w:color w:val="000000"/>
                <w:sz w:val="22"/>
                <w:szCs w:val="22"/>
              </w:rPr>
              <w:t xml:space="preserve"> y guarda de silos. </w:t>
            </w:r>
          </w:p>
          <w:p w:rsidR="0033598E" w:rsidRPr="009569A5" w:rsidRDefault="0033598E">
            <w:pPr>
              <w:pBdr>
                <w:top w:val="nil"/>
                <w:left w:val="nil"/>
                <w:bottom w:val="nil"/>
                <w:right w:val="nil"/>
                <w:between w:val="nil"/>
              </w:pBdr>
              <w:spacing w:after="160" w:line="259" w:lineRule="auto"/>
              <w:ind w:left="1080"/>
              <w:jc w:val="both"/>
              <w:rPr>
                <w:rFonts w:ascii="gobCL" w:eastAsia="Arial" w:hAnsi="gobCL" w:cs="Arial"/>
                <w:color w:val="000000"/>
                <w:sz w:val="22"/>
                <w:szCs w:val="22"/>
              </w:rPr>
            </w:pPr>
          </w:p>
        </w:tc>
      </w:tr>
      <w:tr w:rsidR="0033598E" w:rsidRPr="009569A5">
        <w:trPr>
          <w:trHeight w:val="623"/>
        </w:trPr>
        <w:tc>
          <w:tcPr>
            <w:tcW w:w="1488" w:type="dxa"/>
            <w:vMerge/>
            <w:shd w:val="clear" w:color="auto" w:fill="D9D9D9"/>
            <w:vAlign w:val="center"/>
          </w:tcPr>
          <w:p w:rsidR="0033598E" w:rsidRPr="009569A5" w:rsidRDefault="0033598E">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33598E" w:rsidRPr="009569A5" w:rsidRDefault="0033598E">
            <w:pPr>
              <w:pBdr>
                <w:top w:val="nil"/>
                <w:left w:val="nil"/>
                <w:bottom w:val="nil"/>
                <w:right w:val="nil"/>
                <w:between w:val="nil"/>
              </w:pBdr>
              <w:spacing w:line="259" w:lineRule="auto"/>
              <w:ind w:left="720"/>
              <w:rPr>
                <w:rFonts w:ascii="gobCL" w:eastAsia="Arial" w:hAnsi="gobCL" w:cs="Arial"/>
                <w:color w:val="000000"/>
                <w:sz w:val="22"/>
                <w:szCs w:val="22"/>
              </w:rPr>
            </w:pP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Escuchar atentamente las instrucciones</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Utilizar correctamente los elementos de protección personal</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 xml:space="preserve">Todos los integrantes del grupo son responsables de realizar en forma correcta el proceso de </w:t>
            </w:r>
            <w:r w:rsidRPr="009569A5">
              <w:rPr>
                <w:rFonts w:ascii="gobCL" w:eastAsia="Arial" w:hAnsi="gobCL" w:cs="Arial"/>
                <w:sz w:val="22"/>
                <w:szCs w:val="22"/>
              </w:rPr>
              <w:t>ensilado</w:t>
            </w:r>
            <w:r w:rsidRPr="009569A5">
              <w:rPr>
                <w:rFonts w:ascii="gobCL" w:eastAsia="Arial" w:hAnsi="gobCL" w:cs="Arial"/>
                <w:color w:val="000000"/>
                <w:sz w:val="22"/>
                <w:szCs w:val="22"/>
              </w:rPr>
              <w:t xml:space="preserve"> del forraje producido en su parcela experimental</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Utilizar guantes durante todo el proceso</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Cortar cuidadosamente el forraje</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Utilizar rastrillo para amontonar el forraje cortado</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Utilizar tijeras para picar forraje a un tamaño no mayor a 5 cm</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Llenar bolsa con forraje picado, compactar y agregar melaza, repetir este procedimiento hasta llenar. Dejar unos 15 cm de bolsa sin llenar</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lastRenderedPageBreak/>
              <w:t>Apretar para cerrar la bolsa e introducir manguera de aspiradora, asegurándose que no se escape el aire por ningún lado. Encender aspiradora, procurando absorber todo el aire del interior de la bolsa. Retirar la manguera de la aspiradora y sellar la bolsa con cinta plástica.</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Acondicionar sector para guarda y conservación de los silos</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Guardar silos y procurar que se mantengan bien protegidos de la humedad</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 xml:space="preserve">Realizar un manual con el procedimiento de ensilaje y guarda de los silos. </w:t>
            </w:r>
          </w:p>
          <w:p w:rsidR="0033598E" w:rsidRPr="009569A5" w:rsidRDefault="002864C7">
            <w:pPr>
              <w:numPr>
                <w:ilvl w:val="0"/>
                <w:numId w:val="3"/>
              </w:numPr>
              <w:pBdr>
                <w:top w:val="nil"/>
                <w:left w:val="nil"/>
                <w:bottom w:val="nil"/>
                <w:right w:val="nil"/>
                <w:between w:val="nil"/>
              </w:pBdr>
              <w:rPr>
                <w:rFonts w:ascii="gobCL" w:eastAsia="Arial" w:hAnsi="gobCL" w:cs="Arial"/>
                <w:color w:val="000000"/>
                <w:sz w:val="22"/>
                <w:szCs w:val="22"/>
              </w:rPr>
            </w:pPr>
            <w:r w:rsidRPr="009569A5">
              <w:rPr>
                <w:rFonts w:ascii="gobCL" w:eastAsia="Arial" w:hAnsi="gobCL" w:cs="Arial"/>
                <w:color w:val="000000"/>
                <w:sz w:val="22"/>
                <w:szCs w:val="22"/>
              </w:rPr>
              <w:t xml:space="preserve">En caso de sufrir accidente, avisar inmediatamente al profesor </w:t>
            </w:r>
          </w:p>
          <w:p w:rsidR="0033598E" w:rsidRPr="009569A5" w:rsidRDefault="0033598E">
            <w:pPr>
              <w:pBdr>
                <w:top w:val="nil"/>
                <w:left w:val="nil"/>
                <w:bottom w:val="nil"/>
                <w:right w:val="nil"/>
                <w:between w:val="nil"/>
              </w:pBdr>
              <w:spacing w:after="160" w:line="259" w:lineRule="auto"/>
              <w:ind w:left="720"/>
              <w:rPr>
                <w:rFonts w:ascii="gobCL" w:eastAsia="Arial" w:hAnsi="gobCL" w:cs="Arial"/>
                <w:color w:val="000000"/>
                <w:sz w:val="22"/>
                <w:szCs w:val="22"/>
              </w:rPr>
            </w:pPr>
          </w:p>
        </w:tc>
      </w:tr>
      <w:tr w:rsidR="0033598E" w:rsidRPr="009569A5">
        <w:trPr>
          <w:trHeight w:val="623"/>
        </w:trPr>
        <w:tc>
          <w:tcPr>
            <w:tcW w:w="1488" w:type="dxa"/>
            <w:vMerge w:val="restart"/>
            <w:shd w:val="clear" w:color="auto" w:fill="D9D9D9"/>
            <w:vAlign w:val="center"/>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lastRenderedPageBreak/>
              <w:t>Cierre</w:t>
            </w:r>
          </w:p>
        </w:tc>
        <w:tc>
          <w:tcPr>
            <w:tcW w:w="1256" w:type="dxa"/>
            <w:shd w:val="clear" w:color="auto" w:fill="F2F2F2"/>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Socializar actividad y principales desafíos ejecutados. Considerando potencialidades y fortalezas del proceso ejecutado.</w:t>
            </w:r>
          </w:p>
        </w:tc>
      </w:tr>
      <w:tr w:rsidR="0033598E" w:rsidRPr="009569A5">
        <w:trPr>
          <w:trHeight w:val="623"/>
        </w:trPr>
        <w:tc>
          <w:tcPr>
            <w:tcW w:w="1488" w:type="dxa"/>
            <w:vMerge/>
            <w:shd w:val="clear" w:color="auto" w:fill="D9D9D9"/>
            <w:vAlign w:val="center"/>
          </w:tcPr>
          <w:p w:rsidR="0033598E" w:rsidRPr="009569A5" w:rsidRDefault="0033598E">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Estudiante</w:t>
            </w:r>
          </w:p>
        </w:tc>
        <w:tc>
          <w:tcPr>
            <w:tcW w:w="7037" w:type="dxa"/>
            <w:shd w:val="clear" w:color="auto" w:fill="auto"/>
            <w:vAlign w:val="center"/>
          </w:tcPr>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Socializan con compañeros y docente preguntas de síntesis tales como:</w:t>
            </w: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1. ¿Qué fue lo que más le costó abordar en el trabajo?</w:t>
            </w: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2. ¿Qué fue lo que menos le costó abordar en el trabajo?</w:t>
            </w: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3. ¿Qué relevancia tiene para su futuro profesional realizar</w:t>
            </w:r>
          </w:p>
          <w:p w:rsidR="0033598E" w:rsidRPr="009569A5" w:rsidRDefault="002864C7">
            <w:pPr>
              <w:jc w:val="both"/>
              <w:rPr>
                <w:rFonts w:ascii="gobCL" w:eastAsia="Arial" w:hAnsi="gobCL" w:cs="Arial"/>
                <w:sz w:val="22"/>
                <w:szCs w:val="22"/>
              </w:rPr>
            </w:pPr>
            <w:r w:rsidRPr="009569A5">
              <w:rPr>
                <w:rFonts w:ascii="gobCL" w:eastAsia="Arial" w:hAnsi="gobCL" w:cs="Arial"/>
                <w:sz w:val="22"/>
                <w:szCs w:val="22"/>
              </w:rPr>
              <w:t>este tipo de actividades?</w:t>
            </w:r>
          </w:p>
        </w:tc>
      </w:tr>
    </w:tbl>
    <w:p w:rsidR="0033598E" w:rsidRPr="009569A5" w:rsidRDefault="0033598E" w:rsidP="00CD4984">
      <w:pPr>
        <w:tabs>
          <w:tab w:val="left" w:pos="3915"/>
        </w:tabs>
        <w:rPr>
          <w:rFonts w:ascii="gobCL" w:eastAsia="Arial" w:hAnsi="gobCL" w:cs="Arial"/>
          <w:sz w:val="22"/>
          <w:szCs w:val="22"/>
        </w:rPr>
      </w:pPr>
    </w:p>
    <w:p w:rsidR="00CD4984" w:rsidRPr="009569A5" w:rsidRDefault="00CD4984">
      <w:pPr>
        <w:rPr>
          <w:rFonts w:ascii="gobCL" w:hAnsi="gobCL"/>
          <w:sz w:val="22"/>
          <w:szCs w:val="22"/>
        </w:rPr>
      </w:pPr>
      <w:r w:rsidRPr="009569A5">
        <w:rPr>
          <w:rFonts w:ascii="gobCL" w:hAnsi="gobCL"/>
          <w:sz w:val="22"/>
          <w:szCs w:val="22"/>
        </w:rPr>
        <w:br w:type="page"/>
      </w:r>
    </w:p>
    <w:tbl>
      <w:tblPr>
        <w:tblStyle w:val="ac"/>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9"/>
        <w:gridCol w:w="2684"/>
        <w:gridCol w:w="3066"/>
      </w:tblGrid>
      <w:tr w:rsidR="0033598E" w:rsidRPr="009569A5">
        <w:trPr>
          <w:trHeight w:val="323"/>
          <w:jc w:val="center"/>
        </w:trPr>
        <w:tc>
          <w:tcPr>
            <w:tcW w:w="4599" w:type="dxa"/>
            <w:shd w:val="clear" w:color="auto" w:fill="D9D9D9"/>
            <w:vAlign w:val="center"/>
          </w:tcPr>
          <w:p w:rsidR="0033598E" w:rsidRPr="009569A5" w:rsidRDefault="002864C7">
            <w:pPr>
              <w:jc w:val="center"/>
              <w:rPr>
                <w:rFonts w:ascii="gobCL" w:eastAsia="gobCL" w:hAnsi="gobCL" w:cs="gobCL"/>
                <w:b/>
                <w:sz w:val="22"/>
                <w:szCs w:val="22"/>
              </w:rPr>
            </w:pPr>
            <w:r w:rsidRPr="009569A5">
              <w:rPr>
                <w:rFonts w:ascii="gobCL" w:eastAsia="gobCL" w:hAnsi="gobCL" w:cs="gobCL"/>
                <w:b/>
                <w:sz w:val="22"/>
                <w:szCs w:val="22"/>
              </w:rPr>
              <w:lastRenderedPageBreak/>
              <w:t>Equipos / Instrumentales</w:t>
            </w:r>
          </w:p>
        </w:tc>
        <w:tc>
          <w:tcPr>
            <w:tcW w:w="2684" w:type="dxa"/>
            <w:shd w:val="clear" w:color="auto" w:fill="D9D9D9"/>
            <w:vAlign w:val="center"/>
          </w:tcPr>
          <w:p w:rsidR="0033598E" w:rsidRPr="009569A5" w:rsidRDefault="002864C7">
            <w:pPr>
              <w:jc w:val="center"/>
              <w:rPr>
                <w:rFonts w:ascii="gobCL" w:eastAsia="gobCL" w:hAnsi="gobCL" w:cs="gobCL"/>
                <w:b/>
                <w:sz w:val="22"/>
                <w:szCs w:val="22"/>
              </w:rPr>
            </w:pPr>
            <w:r w:rsidRPr="009569A5">
              <w:rPr>
                <w:rFonts w:ascii="gobCL" w:eastAsia="gobCL" w:hAnsi="gobCL" w:cs="gobCL"/>
                <w:b/>
                <w:sz w:val="22"/>
                <w:szCs w:val="22"/>
              </w:rPr>
              <w:t>Cantidad</w:t>
            </w:r>
          </w:p>
        </w:tc>
        <w:tc>
          <w:tcPr>
            <w:tcW w:w="3066" w:type="dxa"/>
            <w:shd w:val="clear" w:color="auto" w:fill="D9D9D9"/>
            <w:vAlign w:val="center"/>
          </w:tcPr>
          <w:p w:rsidR="0033598E" w:rsidRPr="009569A5" w:rsidRDefault="002864C7">
            <w:pPr>
              <w:jc w:val="center"/>
              <w:rPr>
                <w:rFonts w:ascii="gobCL" w:eastAsia="gobCL" w:hAnsi="gobCL" w:cs="gobCL"/>
                <w:b/>
                <w:sz w:val="22"/>
                <w:szCs w:val="22"/>
              </w:rPr>
            </w:pPr>
            <w:r w:rsidRPr="009569A5">
              <w:rPr>
                <w:rFonts w:ascii="gobCL" w:eastAsia="gobCL" w:hAnsi="gobCL" w:cs="gobCL"/>
                <w:b/>
                <w:sz w:val="22"/>
                <w:szCs w:val="22"/>
              </w:rPr>
              <w:t>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Botas</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45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Usadas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Gorro con filtro UV</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45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Usados en buena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Guantes</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45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Usados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Antiparras</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45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Usadas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Overoles</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45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 xml:space="preserve">Usados en buenas condiciones </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Rozón</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15</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 xml:space="preserve">Usado en buenas condiciones </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Echona o segadora manual</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15</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Rastrillos</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15</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Tijeras de podar</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30</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Escalera (Opción 1)</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2</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Martillo (Opción 1)</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10</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Escoba</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10</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Usado en buenas condiciones</w:t>
            </w:r>
          </w:p>
        </w:tc>
      </w:tr>
      <w:tr w:rsidR="0033598E" w:rsidRPr="009569A5">
        <w:trPr>
          <w:trHeight w:val="323"/>
          <w:jc w:val="center"/>
        </w:trPr>
        <w:tc>
          <w:tcPr>
            <w:tcW w:w="4599"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Aspiradora</w:t>
            </w:r>
          </w:p>
        </w:tc>
        <w:tc>
          <w:tcPr>
            <w:tcW w:w="2684"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2</w:t>
            </w:r>
          </w:p>
        </w:tc>
        <w:tc>
          <w:tcPr>
            <w:tcW w:w="3066" w:type="dxa"/>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Usadas en buenas condiciones</w:t>
            </w:r>
          </w:p>
        </w:tc>
      </w:tr>
      <w:tr w:rsidR="0033598E" w:rsidRPr="009569A5">
        <w:trPr>
          <w:trHeight w:val="323"/>
          <w:jc w:val="center"/>
        </w:trPr>
        <w:tc>
          <w:tcPr>
            <w:tcW w:w="7283" w:type="dxa"/>
            <w:gridSpan w:val="2"/>
            <w:shd w:val="clear" w:color="auto" w:fill="D9D9D9"/>
            <w:vAlign w:val="center"/>
          </w:tcPr>
          <w:p w:rsidR="0033598E" w:rsidRPr="009569A5" w:rsidRDefault="002864C7">
            <w:pPr>
              <w:jc w:val="center"/>
              <w:rPr>
                <w:rFonts w:ascii="gobCL" w:eastAsia="gobCL" w:hAnsi="gobCL" w:cs="gobCL"/>
                <w:b/>
                <w:sz w:val="22"/>
                <w:szCs w:val="22"/>
              </w:rPr>
            </w:pPr>
            <w:r w:rsidRPr="009569A5">
              <w:rPr>
                <w:rFonts w:ascii="gobCL" w:eastAsia="gobCL" w:hAnsi="gobCL" w:cs="gobCL"/>
                <w:b/>
                <w:sz w:val="22"/>
                <w:szCs w:val="22"/>
              </w:rPr>
              <w:t>Insumos</w:t>
            </w:r>
          </w:p>
        </w:tc>
        <w:tc>
          <w:tcPr>
            <w:tcW w:w="3066" w:type="dxa"/>
            <w:shd w:val="clear" w:color="auto" w:fill="D9D9D9"/>
            <w:vAlign w:val="center"/>
          </w:tcPr>
          <w:p w:rsidR="0033598E" w:rsidRPr="009569A5" w:rsidRDefault="002864C7">
            <w:pPr>
              <w:jc w:val="center"/>
              <w:rPr>
                <w:rFonts w:ascii="gobCL" w:eastAsia="gobCL" w:hAnsi="gobCL" w:cs="gobCL"/>
                <w:b/>
                <w:sz w:val="22"/>
                <w:szCs w:val="22"/>
              </w:rPr>
            </w:pPr>
            <w:r w:rsidRPr="009569A5">
              <w:rPr>
                <w:rFonts w:ascii="gobCL" w:eastAsia="gobCL" w:hAnsi="gobCL" w:cs="gobCL"/>
                <w:b/>
                <w:sz w:val="22"/>
                <w:szCs w:val="22"/>
              </w:rPr>
              <w:t>Cantidad</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Melaza</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60 litros</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Clavos (Opción 1)</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 kilo</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Polietileno de 20 micras de 2mt (Opción 1)</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 xml:space="preserve">10 </w:t>
            </w:r>
            <w:proofErr w:type="spellStart"/>
            <w:r w:rsidRPr="009569A5">
              <w:rPr>
                <w:rFonts w:ascii="gobCL" w:eastAsia="gobCL" w:hAnsi="gobCL" w:cs="gobCL"/>
                <w:sz w:val="22"/>
                <w:szCs w:val="22"/>
              </w:rPr>
              <w:t>mt</w:t>
            </w:r>
            <w:proofErr w:type="spellEnd"/>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Pallet (Opción 2)</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6</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Bolsas de Polietileno negras de 150 micras (silos)</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 xml:space="preserve">20 </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 xml:space="preserve">Polietileno de 250 micrones de 5 x 6 </w:t>
            </w:r>
            <w:proofErr w:type="spellStart"/>
            <w:r w:rsidRPr="009569A5">
              <w:rPr>
                <w:rFonts w:ascii="gobCL" w:eastAsia="gobCL" w:hAnsi="gobCL" w:cs="gobCL"/>
                <w:sz w:val="22"/>
                <w:szCs w:val="22"/>
              </w:rPr>
              <w:t>mt</w:t>
            </w:r>
            <w:proofErr w:type="spellEnd"/>
            <w:r w:rsidRPr="009569A5">
              <w:rPr>
                <w:rFonts w:ascii="gobCL" w:eastAsia="gobCL" w:hAnsi="gobCL" w:cs="gobCL"/>
                <w:sz w:val="22"/>
                <w:szCs w:val="22"/>
              </w:rPr>
              <w:t xml:space="preserve">                (tapado de silos)</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Cinta de amarre plastificada</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20</w:t>
            </w:r>
          </w:p>
        </w:tc>
      </w:tr>
      <w:tr w:rsidR="0033598E" w:rsidRPr="009569A5">
        <w:trPr>
          <w:trHeight w:val="323"/>
          <w:jc w:val="center"/>
        </w:trPr>
        <w:tc>
          <w:tcPr>
            <w:tcW w:w="7283" w:type="dxa"/>
            <w:gridSpan w:val="2"/>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Pesos o neumático o piedras grandes</w:t>
            </w:r>
          </w:p>
        </w:tc>
        <w:tc>
          <w:tcPr>
            <w:tcW w:w="3066" w:type="dxa"/>
            <w:vAlign w:val="center"/>
          </w:tcPr>
          <w:p w:rsidR="0033598E" w:rsidRPr="009569A5" w:rsidRDefault="002864C7">
            <w:pPr>
              <w:jc w:val="center"/>
              <w:rPr>
                <w:rFonts w:ascii="gobCL" w:eastAsia="gobCL" w:hAnsi="gobCL" w:cs="gobCL"/>
                <w:sz w:val="22"/>
                <w:szCs w:val="22"/>
              </w:rPr>
            </w:pPr>
            <w:r w:rsidRPr="009569A5">
              <w:rPr>
                <w:rFonts w:ascii="gobCL" w:eastAsia="gobCL" w:hAnsi="gobCL" w:cs="gobCL"/>
                <w:sz w:val="22"/>
                <w:szCs w:val="22"/>
              </w:rPr>
              <w:t>10</w:t>
            </w:r>
          </w:p>
        </w:tc>
      </w:tr>
    </w:tbl>
    <w:p w:rsidR="00CD4984" w:rsidRPr="009569A5" w:rsidRDefault="00CD4984">
      <w:pPr>
        <w:jc w:val="center"/>
        <w:rPr>
          <w:rFonts w:ascii="gobCL" w:eastAsia="Arial" w:hAnsi="gobCL" w:cs="Arial"/>
          <w:b/>
          <w:sz w:val="22"/>
          <w:szCs w:val="22"/>
          <w:u w:val="single"/>
        </w:rPr>
      </w:pPr>
    </w:p>
    <w:p w:rsidR="00CD4984" w:rsidRPr="009569A5" w:rsidRDefault="00CD4984">
      <w:pPr>
        <w:rPr>
          <w:rFonts w:ascii="gobCL" w:eastAsia="Arial" w:hAnsi="gobCL" w:cs="Arial"/>
          <w:b/>
          <w:sz w:val="22"/>
          <w:szCs w:val="22"/>
          <w:u w:val="single"/>
        </w:rPr>
      </w:pPr>
      <w:r w:rsidRPr="009569A5">
        <w:rPr>
          <w:rFonts w:ascii="gobCL" w:eastAsia="Arial" w:hAnsi="gobCL" w:cs="Arial"/>
          <w:b/>
          <w:sz w:val="22"/>
          <w:szCs w:val="22"/>
          <w:u w:val="single"/>
        </w:rPr>
        <w:br w:type="page"/>
      </w:r>
    </w:p>
    <w:p w:rsidR="0033598E" w:rsidRPr="009569A5" w:rsidRDefault="0033598E">
      <w:pPr>
        <w:jc w:val="center"/>
        <w:rPr>
          <w:rFonts w:ascii="gobCL" w:eastAsia="Arial" w:hAnsi="gobCL" w:cs="Arial"/>
          <w:b/>
          <w:sz w:val="22"/>
          <w:szCs w:val="22"/>
          <w:u w:val="single"/>
        </w:rPr>
      </w:pPr>
    </w:p>
    <w:p w:rsidR="0033598E" w:rsidRPr="009569A5" w:rsidRDefault="002864C7">
      <w:pPr>
        <w:jc w:val="center"/>
        <w:rPr>
          <w:rFonts w:ascii="gobCL" w:eastAsia="Arial" w:hAnsi="gobCL" w:cs="Arial"/>
          <w:b/>
          <w:sz w:val="22"/>
          <w:szCs w:val="22"/>
          <w:u w:val="single"/>
        </w:rPr>
      </w:pPr>
      <w:r w:rsidRPr="009569A5">
        <w:rPr>
          <w:rFonts w:ascii="gobCL" w:eastAsia="Arial" w:hAnsi="gobCL" w:cs="Arial"/>
          <w:b/>
          <w:sz w:val="22"/>
          <w:szCs w:val="22"/>
          <w:u w:val="single"/>
        </w:rPr>
        <w:t>ACONDICIONAR AMBIENTE PARA GUARDA Y CONSERVACIÓN DE FORRAJE</w:t>
      </w:r>
    </w:p>
    <w:p w:rsidR="0033598E" w:rsidRPr="009569A5" w:rsidRDefault="002864C7">
      <w:pPr>
        <w:jc w:val="center"/>
        <w:rPr>
          <w:rFonts w:ascii="gobCL" w:eastAsia="Arial" w:hAnsi="gobCL" w:cs="Arial"/>
          <w:b/>
          <w:sz w:val="22"/>
          <w:szCs w:val="22"/>
          <w:u w:val="single"/>
        </w:rPr>
      </w:pPr>
      <w:r w:rsidRPr="009569A5">
        <w:rPr>
          <w:rFonts w:ascii="gobCL" w:eastAsia="Arial" w:hAnsi="gobCL" w:cs="Arial"/>
          <w:b/>
          <w:sz w:val="22"/>
          <w:szCs w:val="22"/>
          <w:u w:val="single"/>
        </w:rPr>
        <w:t>RÚBRICA DE EVALUACIÓN</w:t>
      </w:r>
    </w:p>
    <w:tbl>
      <w:tblPr>
        <w:tblStyle w:val="ad"/>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1745"/>
        <w:gridCol w:w="1860"/>
        <w:gridCol w:w="1901"/>
        <w:gridCol w:w="1428"/>
        <w:gridCol w:w="1179"/>
      </w:tblGrid>
      <w:tr w:rsidR="0033598E" w:rsidRPr="009569A5">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Criterio de evaluación</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1 pt.</w:t>
            </w:r>
          </w:p>
          <w:p w:rsidR="0033598E" w:rsidRPr="009569A5" w:rsidRDefault="002864C7">
            <w:pPr>
              <w:jc w:val="center"/>
              <w:rPr>
                <w:rFonts w:ascii="gobCL" w:eastAsia="Arial" w:hAnsi="gobCL" w:cs="Arial"/>
                <w:b/>
              </w:rPr>
            </w:pPr>
            <w:r w:rsidRPr="009569A5">
              <w:rPr>
                <w:rFonts w:ascii="gobCL" w:eastAsia="Arial" w:hAnsi="gobCL" w:cs="Arial"/>
                <w:b/>
              </w:rPr>
              <w:t>No logrado</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3 pts.</w:t>
            </w:r>
          </w:p>
          <w:p w:rsidR="0033598E" w:rsidRPr="009569A5" w:rsidRDefault="002864C7">
            <w:pPr>
              <w:jc w:val="center"/>
              <w:rPr>
                <w:rFonts w:ascii="gobCL" w:eastAsia="Arial" w:hAnsi="gobCL" w:cs="Arial"/>
                <w:b/>
              </w:rPr>
            </w:pPr>
            <w:r w:rsidRPr="009569A5">
              <w:rPr>
                <w:rFonts w:ascii="gobCL" w:eastAsia="Arial" w:hAnsi="gobCL" w:cs="Arial"/>
                <w:b/>
              </w:rPr>
              <w:t>En desarrollo</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5 pts.</w:t>
            </w:r>
          </w:p>
          <w:p w:rsidR="0033598E" w:rsidRPr="009569A5" w:rsidRDefault="002864C7">
            <w:pPr>
              <w:jc w:val="center"/>
              <w:rPr>
                <w:rFonts w:ascii="gobCL" w:eastAsia="Arial" w:hAnsi="gobCL" w:cs="Arial"/>
                <w:b/>
              </w:rPr>
            </w:pPr>
            <w:r w:rsidRPr="009569A5">
              <w:rPr>
                <w:rFonts w:ascii="gobCL" w:eastAsia="Arial" w:hAnsi="gobCL" w:cs="Arial"/>
                <w:b/>
              </w:rPr>
              <w:t>Logrado</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Ponderación</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Puntaje</w:t>
            </w:r>
          </w:p>
        </w:tc>
      </w:tr>
      <w:tr w:rsidR="0033598E" w:rsidRPr="009569A5">
        <w:trPr>
          <w:trHeight w:val="1789"/>
        </w:trPr>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Reconoce y previene problemas de acuerdo a parámetros establecidos en contextos conocidos propios de su actividad o función</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No identifica ni previene problemas al realizar las tareas designadas</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Identifica y previene problemas en la mayoría de las tareas designadas</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Identifica y previene problemas en todas las tareas designadas</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r w:rsidR="0033598E" w:rsidRPr="009569A5">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 xml:space="preserve">Detecta la causa que originan problemas en contextos conocidos de acuerdo a parámetros establecidos </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No identifica problemas ni posibles causas que los originan al momento de realizar las actividades</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Identifica problemas pero  no las posibles causas que los originan al momento de realizar las actividades</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Identifica problemas y las posibles causas que los originan al momento de realizar las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r w:rsidR="0033598E" w:rsidRPr="009569A5">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 xml:space="preserve">Aplica soluciones a problemas de acuerdo a parámetros establecidos en contextos conocidos propias de una función </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No muestra interés por buscar soluciones a problemas presentados durante la realización de actividades</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Propone soluciones a problemas presentados durante la realización de actividades según conocimientos adquiridos en talleres</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Propones soluciones innovadoras  a problemas presentados durante la realización de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r w:rsidR="0033598E" w:rsidRPr="009569A5">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 xml:space="preserve">Evalúa el proceso y el resultado de sus actividades y funciones de acuerdo a parámetros establecidos para mejorar sus practicas </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No le interesa su desempeño en las actividades ni mejorarlo</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Evalúa su desempeño y trata de mejorar en la mayoría de las actividades</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Evalúa siempre su desempeño y trata de mejorar en la todas las actividades</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r w:rsidR="0033598E" w:rsidRPr="009569A5">
        <w:tc>
          <w:tcPr>
            <w:tcW w:w="267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 xml:space="preserve">Comunica y recibe información relacionada a su actividad o función, a través de medios y soportes adecuados en contextos conocidos </w:t>
            </w:r>
          </w:p>
        </w:tc>
        <w:tc>
          <w:tcPr>
            <w:tcW w:w="17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 xml:space="preserve">No pone en práctica conocimientos adquiridos durante taller en la realización de </w:t>
            </w:r>
            <w:r w:rsidRPr="009569A5">
              <w:rPr>
                <w:rFonts w:ascii="gobCL" w:eastAsia="Arial" w:hAnsi="gobCL" w:cs="Arial"/>
              </w:rPr>
              <w:lastRenderedPageBreak/>
              <w:t>las actividades en terreno</w:t>
            </w:r>
          </w:p>
        </w:tc>
        <w:tc>
          <w:tcPr>
            <w:tcW w:w="1860"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lastRenderedPageBreak/>
              <w:t xml:space="preserve">Pone en práctica conocimientos adquiridos durante taller en la realización de la mayoría de las </w:t>
            </w:r>
            <w:r w:rsidRPr="009569A5">
              <w:rPr>
                <w:rFonts w:ascii="gobCL" w:eastAsia="Arial" w:hAnsi="gobCL" w:cs="Arial"/>
              </w:rPr>
              <w:lastRenderedPageBreak/>
              <w:t>actividades en terreno</w:t>
            </w:r>
          </w:p>
        </w:tc>
        <w:tc>
          <w:tcPr>
            <w:tcW w:w="190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lastRenderedPageBreak/>
              <w:t xml:space="preserve">Pone en práctica conocimientos adquiridos durante taller en la realización de todas las </w:t>
            </w:r>
            <w:r w:rsidRPr="009569A5">
              <w:rPr>
                <w:rFonts w:ascii="gobCL" w:eastAsia="Arial" w:hAnsi="gobCL" w:cs="Arial"/>
              </w:rPr>
              <w:lastRenderedPageBreak/>
              <w:t>actividades en terreno</w:t>
            </w:r>
          </w:p>
        </w:tc>
        <w:tc>
          <w:tcPr>
            <w:tcW w:w="142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lastRenderedPageBreak/>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bl>
    <w:p w:rsidR="0033598E" w:rsidRPr="009569A5" w:rsidRDefault="0033598E" w:rsidP="00CD4984">
      <w:pPr>
        <w:rPr>
          <w:rFonts w:ascii="gobCL" w:eastAsia="Arial" w:hAnsi="gobCL" w:cs="Arial"/>
          <w:b/>
          <w:sz w:val="22"/>
          <w:szCs w:val="22"/>
          <w:u w:val="single"/>
        </w:rPr>
      </w:pPr>
    </w:p>
    <w:p w:rsidR="00CD4984" w:rsidRPr="009569A5" w:rsidRDefault="00CD4984">
      <w:pPr>
        <w:rPr>
          <w:rFonts w:ascii="gobCL" w:eastAsia="Arial" w:hAnsi="gobCL" w:cs="Arial"/>
          <w:b/>
          <w:sz w:val="22"/>
          <w:szCs w:val="22"/>
          <w:u w:val="single"/>
        </w:rPr>
      </w:pPr>
      <w:bookmarkStart w:id="1" w:name="_heading=h.30j0zll" w:colFirst="0" w:colLast="0"/>
      <w:bookmarkEnd w:id="1"/>
      <w:r w:rsidRPr="009569A5">
        <w:rPr>
          <w:rFonts w:ascii="gobCL" w:eastAsia="Arial" w:hAnsi="gobCL" w:cs="Arial"/>
          <w:b/>
          <w:sz w:val="22"/>
          <w:szCs w:val="22"/>
          <w:u w:val="single"/>
        </w:rPr>
        <w:br w:type="page"/>
      </w:r>
    </w:p>
    <w:p w:rsidR="0033598E" w:rsidRPr="009569A5" w:rsidRDefault="002864C7">
      <w:pPr>
        <w:jc w:val="center"/>
        <w:rPr>
          <w:rFonts w:ascii="gobCL" w:eastAsia="Arial" w:hAnsi="gobCL" w:cs="Arial"/>
          <w:sz w:val="22"/>
          <w:szCs w:val="22"/>
        </w:rPr>
      </w:pPr>
      <w:r w:rsidRPr="009569A5">
        <w:rPr>
          <w:rFonts w:ascii="gobCL" w:eastAsia="Arial" w:hAnsi="gobCL" w:cs="Arial"/>
          <w:b/>
          <w:sz w:val="22"/>
          <w:szCs w:val="22"/>
          <w:u w:val="single"/>
        </w:rPr>
        <w:lastRenderedPageBreak/>
        <w:t xml:space="preserve">ACONDICIONAR AMBIENTE PARA GUARDA Y CONSERVACIÓN DE FORRAJE </w:t>
      </w:r>
    </w:p>
    <w:p w:rsidR="0033598E" w:rsidRPr="009569A5" w:rsidRDefault="002864C7">
      <w:pPr>
        <w:jc w:val="center"/>
        <w:rPr>
          <w:rFonts w:ascii="gobCL" w:eastAsia="Arial" w:hAnsi="gobCL" w:cs="Arial"/>
          <w:sz w:val="22"/>
          <w:szCs w:val="22"/>
        </w:rPr>
      </w:pPr>
      <w:r w:rsidRPr="009569A5">
        <w:rPr>
          <w:rFonts w:ascii="gobCL" w:eastAsia="Arial" w:hAnsi="gobCL" w:cs="Arial"/>
          <w:b/>
          <w:sz w:val="22"/>
          <w:szCs w:val="22"/>
          <w:u w:val="single"/>
        </w:rPr>
        <w:t>ESCALA DE APRECIACIÓN</w:t>
      </w:r>
    </w:p>
    <w:p w:rsidR="0033598E" w:rsidRPr="009569A5" w:rsidRDefault="0033598E">
      <w:pPr>
        <w:rPr>
          <w:rFonts w:ascii="gobCL" w:eastAsia="Arial" w:hAnsi="gobCL" w:cs="Arial"/>
          <w:sz w:val="22"/>
          <w:szCs w:val="22"/>
        </w:rPr>
      </w:pPr>
    </w:p>
    <w:tbl>
      <w:tblPr>
        <w:tblStyle w:val="ae"/>
        <w:tblW w:w="101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2"/>
        <w:gridCol w:w="986"/>
        <w:gridCol w:w="567"/>
        <w:gridCol w:w="851"/>
        <w:gridCol w:w="845"/>
        <w:gridCol w:w="2264"/>
        <w:gridCol w:w="1134"/>
      </w:tblGrid>
      <w:tr w:rsidR="0033598E" w:rsidRPr="009569A5">
        <w:trPr>
          <w:trHeight w:val="1115"/>
          <w:jc w:val="center"/>
        </w:trPr>
        <w:tc>
          <w:tcPr>
            <w:tcW w:w="3553" w:type="dxa"/>
            <w:vMerge w:val="restart"/>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 xml:space="preserve">Criterio de evaluación </w:t>
            </w:r>
          </w:p>
        </w:tc>
        <w:tc>
          <w:tcPr>
            <w:tcW w:w="3249" w:type="dxa"/>
            <w:gridSpan w:val="4"/>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Categorías</w:t>
            </w:r>
          </w:p>
        </w:tc>
        <w:tc>
          <w:tcPr>
            <w:tcW w:w="2264" w:type="dxa"/>
            <w:vMerge w:val="restart"/>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Ponderación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rPr>
            </w:pPr>
            <w:r w:rsidRPr="009569A5">
              <w:rPr>
                <w:rFonts w:ascii="gobCL" w:eastAsia="Arial" w:hAnsi="gobCL" w:cs="Arial"/>
                <w:b/>
              </w:rPr>
              <w:t>Puntaje</w:t>
            </w:r>
          </w:p>
        </w:tc>
      </w:tr>
      <w:tr w:rsidR="0033598E" w:rsidRPr="009569A5">
        <w:trPr>
          <w:trHeight w:val="1258"/>
          <w:jc w:val="center"/>
        </w:trPr>
        <w:tc>
          <w:tcPr>
            <w:tcW w:w="3553" w:type="dxa"/>
            <w:vMerge/>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widowControl w:val="0"/>
              <w:pBdr>
                <w:top w:val="nil"/>
                <w:left w:val="nil"/>
                <w:bottom w:val="nil"/>
                <w:right w:val="nil"/>
                <w:between w:val="nil"/>
              </w:pBdr>
              <w:spacing w:line="276" w:lineRule="auto"/>
              <w:rPr>
                <w:rFonts w:ascii="gobCL" w:eastAsia="Arial" w:hAnsi="gobCL" w:cs="Arial"/>
                <w:b/>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jc w:val="center"/>
              <w:rPr>
                <w:rFonts w:ascii="gobCL" w:eastAsia="Arial" w:hAnsi="gobCL" w:cs="Arial"/>
              </w:rPr>
            </w:pPr>
            <w:r w:rsidRPr="009569A5">
              <w:rPr>
                <w:rFonts w:ascii="gobCL" w:eastAsia="Arial" w:hAnsi="gobCL" w:cs="Arial"/>
              </w:rPr>
              <w:t>Destacado</w:t>
            </w:r>
          </w:p>
        </w:tc>
        <w:tc>
          <w:tcPr>
            <w:tcW w:w="56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jc w:val="center"/>
              <w:rPr>
                <w:rFonts w:ascii="gobCL" w:eastAsia="Arial" w:hAnsi="gobCL" w:cs="Arial"/>
              </w:rPr>
            </w:pPr>
            <w:r w:rsidRPr="009569A5">
              <w:rPr>
                <w:rFonts w:ascii="gobCL" w:eastAsia="Arial" w:hAnsi="gobCL" w:cs="Arial"/>
              </w:rPr>
              <w:t>Adecuado</w:t>
            </w:r>
          </w:p>
        </w:tc>
        <w:tc>
          <w:tcPr>
            <w:tcW w:w="85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jc w:val="center"/>
              <w:rPr>
                <w:rFonts w:ascii="gobCL" w:eastAsia="Arial" w:hAnsi="gobCL" w:cs="Arial"/>
              </w:rPr>
            </w:pPr>
            <w:r w:rsidRPr="009569A5">
              <w:rPr>
                <w:rFonts w:ascii="gobCL" w:eastAsia="Arial" w:hAnsi="gobCL" w:cs="Arial"/>
              </w:rPr>
              <w:t>Básico</w:t>
            </w:r>
          </w:p>
        </w:tc>
        <w:tc>
          <w:tcPr>
            <w:tcW w:w="845"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jc w:val="center"/>
              <w:rPr>
                <w:rFonts w:ascii="gobCL" w:eastAsia="Arial" w:hAnsi="gobCL" w:cs="Arial"/>
              </w:rPr>
            </w:pPr>
            <w:r w:rsidRPr="009569A5">
              <w:rPr>
                <w:rFonts w:ascii="gobCL" w:eastAsia="Arial" w:hAnsi="gobCL" w:cs="Arial"/>
              </w:rPr>
              <w:t>Insuficiente</w:t>
            </w:r>
          </w:p>
        </w:tc>
        <w:tc>
          <w:tcPr>
            <w:tcW w:w="2264" w:type="dxa"/>
            <w:vMerge/>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widowControl w:val="0"/>
              <w:pBdr>
                <w:top w:val="nil"/>
                <w:left w:val="nil"/>
                <w:bottom w:val="nil"/>
                <w:right w:val="nil"/>
                <w:between w:val="nil"/>
              </w:pBdr>
              <w:spacing w:line="276" w:lineRule="auto"/>
              <w:rPr>
                <w:rFonts w:ascii="gobCL" w:eastAsia="Arial" w:hAnsi="gobCL" w:cs="Arial"/>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widowControl w:val="0"/>
              <w:pBdr>
                <w:top w:val="nil"/>
                <w:left w:val="nil"/>
                <w:bottom w:val="nil"/>
                <w:right w:val="nil"/>
                <w:between w:val="nil"/>
              </w:pBdr>
              <w:spacing w:line="276" w:lineRule="auto"/>
              <w:rPr>
                <w:rFonts w:ascii="gobCL" w:eastAsia="Arial" w:hAnsi="gobCL" w:cs="Arial"/>
              </w:rPr>
            </w:pPr>
          </w:p>
        </w:tc>
      </w:tr>
      <w:tr w:rsidR="0033598E" w:rsidRPr="009569A5">
        <w:trPr>
          <w:trHeight w:val="570"/>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 xml:space="preserve">Comprende y valora los efectos de sus acciones sobre la salud y la vida, la organización, la sociedad y el medio ambiente </w:t>
            </w:r>
          </w:p>
        </w:tc>
        <w:tc>
          <w:tcPr>
            <w:tcW w:w="986"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845" w:type="dxa"/>
            <w:tcBorders>
              <w:top w:val="single" w:sz="4" w:space="0" w:color="000000"/>
              <w:left w:val="single" w:sz="4" w:space="0" w:color="000000"/>
              <w:bottom w:val="single" w:sz="4" w:space="0" w:color="000000"/>
              <w:right w:val="single" w:sz="4" w:space="0" w:color="000000"/>
            </w:tcBorders>
          </w:tcPr>
          <w:p w:rsidR="0033598E" w:rsidRPr="009569A5" w:rsidRDefault="0033598E">
            <w:pPr>
              <w:jc w:val="center"/>
              <w:rPr>
                <w:rFonts w:ascii="gobCL" w:eastAsia="Arial" w:hAnsi="gobCL" w:cs="Arial"/>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r w:rsidR="0033598E" w:rsidRPr="009569A5">
        <w:trPr>
          <w:trHeight w:val="570"/>
          <w:jc w:val="center"/>
        </w:trPr>
        <w:tc>
          <w:tcPr>
            <w:tcW w:w="355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rPr>
                <w:rFonts w:ascii="gobCL" w:eastAsia="Arial" w:hAnsi="gobCL" w:cs="Arial"/>
              </w:rPr>
            </w:pPr>
            <w:r w:rsidRPr="009569A5">
              <w:rPr>
                <w:rFonts w:ascii="gobCL" w:eastAsia="Arial" w:hAnsi="gobCL" w:cs="Arial"/>
              </w:rPr>
              <w:t>Actúa acorde al marco de sus conocimientos, experiencia y alcance de sus actividades y funciones</w:t>
            </w:r>
          </w:p>
        </w:tc>
        <w:tc>
          <w:tcPr>
            <w:tcW w:w="986"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jc w:val="center"/>
              <w:rPr>
                <w:rFonts w:ascii="gobCL" w:eastAsia="Arial" w:hAnsi="gobCL" w:cs="Arial"/>
              </w:rPr>
            </w:pPr>
          </w:p>
        </w:tc>
        <w:tc>
          <w:tcPr>
            <w:tcW w:w="845" w:type="dxa"/>
            <w:tcBorders>
              <w:top w:val="single" w:sz="4" w:space="0" w:color="000000"/>
              <w:left w:val="single" w:sz="4" w:space="0" w:color="000000"/>
              <w:bottom w:val="single" w:sz="4" w:space="0" w:color="000000"/>
              <w:right w:val="single" w:sz="4" w:space="0" w:color="000000"/>
            </w:tcBorders>
          </w:tcPr>
          <w:p w:rsidR="0033598E" w:rsidRPr="009569A5" w:rsidRDefault="0033598E">
            <w:pPr>
              <w:jc w:val="center"/>
              <w:rPr>
                <w:rFonts w:ascii="gobCL" w:eastAsia="Arial" w:hAnsi="gobCL" w:cs="Arial"/>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u w:val="single"/>
              </w:rPr>
              <w:t>50</w:t>
            </w:r>
            <w:r w:rsidRPr="009569A5">
              <w:rPr>
                <w:rFonts w:ascii="gobCL" w:eastAsia="Arial" w:hAnsi="gobCL" w:cs="Arial"/>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rPr>
            </w:pPr>
            <w:r w:rsidRPr="009569A5">
              <w:rPr>
                <w:rFonts w:ascii="gobCL" w:eastAsia="Arial" w:hAnsi="gobCL" w:cs="Arial"/>
              </w:rPr>
              <w:t>1,4</w:t>
            </w:r>
          </w:p>
        </w:tc>
      </w:tr>
    </w:tbl>
    <w:p w:rsidR="00CD4984" w:rsidRPr="009569A5" w:rsidRDefault="00CD4984">
      <w:pPr>
        <w:jc w:val="center"/>
        <w:rPr>
          <w:rFonts w:ascii="gobCL" w:eastAsia="Arial" w:hAnsi="gobCL" w:cs="Arial"/>
          <w:b/>
          <w:sz w:val="22"/>
          <w:szCs w:val="22"/>
          <w:u w:val="single"/>
        </w:rPr>
      </w:pPr>
    </w:p>
    <w:p w:rsidR="00CD4984" w:rsidRPr="009569A5" w:rsidRDefault="00CD4984">
      <w:pPr>
        <w:rPr>
          <w:rFonts w:ascii="gobCL" w:eastAsia="Arial" w:hAnsi="gobCL" w:cs="Arial"/>
          <w:b/>
          <w:sz w:val="22"/>
          <w:szCs w:val="22"/>
          <w:u w:val="single"/>
        </w:rPr>
      </w:pPr>
      <w:r w:rsidRPr="009569A5">
        <w:rPr>
          <w:rFonts w:ascii="gobCL" w:eastAsia="Arial" w:hAnsi="gobCL" w:cs="Arial"/>
          <w:b/>
          <w:sz w:val="22"/>
          <w:szCs w:val="22"/>
          <w:u w:val="single"/>
        </w:rPr>
        <w:br w:type="page"/>
      </w:r>
    </w:p>
    <w:p w:rsidR="0033598E" w:rsidRPr="009569A5" w:rsidRDefault="002864C7">
      <w:pPr>
        <w:jc w:val="center"/>
        <w:rPr>
          <w:rFonts w:ascii="gobCL" w:eastAsia="Arial" w:hAnsi="gobCL" w:cs="Arial"/>
          <w:sz w:val="22"/>
          <w:szCs w:val="22"/>
        </w:rPr>
      </w:pPr>
      <w:r w:rsidRPr="009569A5">
        <w:rPr>
          <w:rFonts w:ascii="gobCL" w:eastAsia="Arial" w:hAnsi="gobCL" w:cs="Arial"/>
          <w:b/>
          <w:sz w:val="22"/>
          <w:szCs w:val="22"/>
          <w:u w:val="single"/>
        </w:rPr>
        <w:lastRenderedPageBreak/>
        <w:t>ACONDICIONAR AMBIENTE PARA GUARDA Y CONSERVACIÓN DE FORRAJE</w:t>
      </w:r>
    </w:p>
    <w:p w:rsidR="0033598E" w:rsidRPr="009569A5" w:rsidRDefault="002864C7">
      <w:pPr>
        <w:jc w:val="center"/>
        <w:rPr>
          <w:rFonts w:ascii="gobCL" w:eastAsia="Arial" w:hAnsi="gobCL" w:cs="Arial"/>
          <w:b/>
          <w:sz w:val="22"/>
          <w:szCs w:val="22"/>
          <w:u w:val="single"/>
        </w:rPr>
      </w:pPr>
      <w:r w:rsidRPr="009569A5">
        <w:rPr>
          <w:rFonts w:ascii="gobCL" w:eastAsia="Arial" w:hAnsi="gobCL" w:cs="Arial"/>
          <w:b/>
          <w:sz w:val="22"/>
          <w:szCs w:val="22"/>
          <w:u w:val="single"/>
        </w:rPr>
        <w:t>AUTOEVALUACIÓN</w:t>
      </w:r>
    </w:p>
    <w:p w:rsidR="0033598E" w:rsidRPr="009569A5" w:rsidRDefault="0033598E">
      <w:pPr>
        <w:jc w:val="center"/>
        <w:rPr>
          <w:rFonts w:ascii="gobCL" w:eastAsia="Arial" w:hAnsi="gobCL" w:cs="Arial"/>
          <w:b/>
          <w:sz w:val="22"/>
          <w:szCs w:val="22"/>
          <w:u w:val="single"/>
        </w:rPr>
      </w:pPr>
    </w:p>
    <w:tbl>
      <w:tblPr>
        <w:tblStyle w:val="af"/>
        <w:tblW w:w="99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7"/>
        <w:gridCol w:w="1023"/>
        <w:gridCol w:w="852"/>
        <w:gridCol w:w="952"/>
        <w:gridCol w:w="922"/>
        <w:gridCol w:w="1193"/>
        <w:gridCol w:w="1193"/>
        <w:gridCol w:w="1194"/>
      </w:tblGrid>
      <w:tr w:rsidR="0033598E" w:rsidRPr="009569A5" w:rsidTr="00CD4984">
        <w:trPr>
          <w:trHeight w:val="2146"/>
          <w:jc w:val="center"/>
        </w:trPr>
        <w:tc>
          <w:tcPr>
            <w:tcW w:w="2627" w:type="dxa"/>
            <w:tcBorders>
              <w:top w:val="single" w:sz="4" w:space="0" w:color="000000"/>
              <w:left w:val="single" w:sz="4" w:space="0" w:color="000000"/>
              <w:bottom w:val="single" w:sz="4" w:space="0" w:color="000000"/>
              <w:right w:val="single" w:sz="4" w:space="0" w:color="000000"/>
            </w:tcBorders>
          </w:tcPr>
          <w:p w:rsidR="0033598E" w:rsidRPr="009569A5" w:rsidRDefault="0033598E">
            <w:pPr>
              <w:ind w:left="360"/>
              <w:jc w:val="center"/>
              <w:rPr>
                <w:rFonts w:ascii="gobCL" w:eastAsia="Arial" w:hAnsi="gobCL" w:cs="Arial"/>
                <w:b/>
              </w:rPr>
            </w:pPr>
          </w:p>
          <w:p w:rsidR="0033598E" w:rsidRPr="009569A5" w:rsidRDefault="0033598E">
            <w:pPr>
              <w:ind w:left="360"/>
              <w:jc w:val="center"/>
              <w:rPr>
                <w:rFonts w:ascii="gobCL" w:eastAsia="Arial" w:hAnsi="gobCL" w:cs="Arial"/>
                <w:b/>
              </w:rPr>
            </w:pPr>
          </w:p>
          <w:p w:rsidR="0033598E" w:rsidRPr="009569A5" w:rsidRDefault="002864C7">
            <w:pPr>
              <w:ind w:left="22"/>
              <w:jc w:val="center"/>
              <w:rPr>
                <w:rFonts w:ascii="gobCL" w:eastAsia="Arial" w:hAnsi="gobCL" w:cs="Arial"/>
                <w:b/>
              </w:rPr>
            </w:pPr>
            <w:r w:rsidRPr="009569A5">
              <w:rPr>
                <w:rFonts w:ascii="gobCL" w:eastAsia="Arial" w:hAnsi="gobCL" w:cs="Arial"/>
                <w:b/>
              </w:rPr>
              <w:t xml:space="preserve">Criterios de evaluación </w:t>
            </w:r>
          </w:p>
          <w:p w:rsidR="0033598E" w:rsidRPr="009569A5" w:rsidRDefault="0033598E">
            <w:pPr>
              <w:ind w:left="360"/>
              <w:jc w:val="center"/>
              <w:rPr>
                <w:rFonts w:ascii="gobCL" w:eastAsia="Arial" w:hAnsi="gobCL" w:cs="Arial"/>
                <w:b/>
              </w:rPr>
            </w:pPr>
          </w:p>
          <w:p w:rsidR="0033598E" w:rsidRPr="009569A5" w:rsidRDefault="002864C7">
            <w:pPr>
              <w:ind w:left="164"/>
              <w:jc w:val="center"/>
              <w:rPr>
                <w:rFonts w:ascii="gobCL" w:eastAsia="Arial" w:hAnsi="gobCL" w:cs="Arial"/>
                <w:u w:val="single"/>
              </w:rPr>
            </w:pPr>
            <w:r w:rsidRPr="009569A5">
              <w:rPr>
                <w:rFonts w:ascii="gobCL" w:eastAsia="Arial" w:hAnsi="gobCL" w:cs="Arial"/>
              </w:rPr>
              <w:t>Evalúe conscientemente su desempeño</w:t>
            </w:r>
          </w:p>
          <w:p w:rsidR="0033598E" w:rsidRPr="009569A5" w:rsidRDefault="002864C7">
            <w:pPr>
              <w:widowControl w:val="0"/>
              <w:jc w:val="both"/>
              <w:rPr>
                <w:rFonts w:ascii="gobCL" w:eastAsia="Arial" w:hAnsi="gobCL" w:cs="Arial"/>
              </w:rPr>
            </w:pPr>
            <w:r w:rsidRPr="009569A5">
              <w:rPr>
                <w:rFonts w:ascii="gobCL" w:eastAsia="Arial" w:hAnsi="gobCL" w:cs="Arial"/>
              </w:rPr>
              <w:t xml:space="preserve"> </w:t>
            </w:r>
          </w:p>
        </w:tc>
        <w:tc>
          <w:tcPr>
            <w:tcW w:w="102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1.- Muy deficiente.</w:t>
            </w:r>
          </w:p>
        </w:tc>
        <w:tc>
          <w:tcPr>
            <w:tcW w:w="8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2.- Deficiente.</w:t>
            </w:r>
          </w:p>
        </w:tc>
        <w:tc>
          <w:tcPr>
            <w:tcW w:w="9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3.- Sin interés. Me da igual.</w:t>
            </w:r>
          </w:p>
        </w:tc>
        <w:tc>
          <w:tcPr>
            <w:tcW w:w="92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4.- Suficiente.</w:t>
            </w: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5.- Bien.</w:t>
            </w: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6.- Muy Bien.</w:t>
            </w:r>
          </w:p>
        </w:tc>
        <w:tc>
          <w:tcPr>
            <w:tcW w:w="119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ind w:left="113" w:right="113"/>
              <w:rPr>
                <w:rFonts w:ascii="gobCL" w:eastAsia="Arial" w:hAnsi="gobCL" w:cs="Arial"/>
                <w:b/>
              </w:rPr>
            </w:pPr>
            <w:r w:rsidRPr="009569A5">
              <w:rPr>
                <w:rFonts w:ascii="gobCL" w:eastAsia="Arial" w:hAnsi="gobCL" w:cs="Arial"/>
                <w:b/>
              </w:rPr>
              <w:t>7.- Excelente.</w:t>
            </w:r>
          </w:p>
        </w:tc>
      </w:tr>
      <w:tr w:rsidR="0033598E" w:rsidRPr="009569A5" w:rsidTr="00CD4984">
        <w:trPr>
          <w:trHeight w:val="2146"/>
          <w:jc w:val="center"/>
        </w:trPr>
        <w:tc>
          <w:tcPr>
            <w:tcW w:w="2627" w:type="dxa"/>
            <w:tcBorders>
              <w:top w:val="single" w:sz="4" w:space="0" w:color="000000"/>
              <w:left w:val="single" w:sz="4" w:space="0" w:color="000000"/>
              <w:bottom w:val="single" w:sz="4" w:space="0" w:color="000000"/>
              <w:right w:val="single" w:sz="4" w:space="0" w:color="000000"/>
            </w:tcBorders>
          </w:tcPr>
          <w:p w:rsidR="0033598E" w:rsidRPr="009569A5" w:rsidRDefault="002864C7">
            <w:pPr>
              <w:widowControl w:val="0"/>
              <w:jc w:val="both"/>
              <w:rPr>
                <w:rFonts w:ascii="gobCL" w:eastAsia="Arial" w:hAnsi="gobCL" w:cs="Arial"/>
              </w:rPr>
            </w:pPr>
            <w:r w:rsidRPr="009569A5">
              <w:rPr>
                <w:rFonts w:ascii="gobCL" w:eastAsia="Arial" w:hAnsi="gobCL" w:cs="Arial"/>
              </w:rPr>
              <w:t xml:space="preserve">Comunica oralmente y por escrito con claridad, utilizando registros de habla y escritura pertinentes a la situación laboral y a la relación con los interlocutores </w:t>
            </w:r>
          </w:p>
        </w:tc>
        <w:tc>
          <w:tcPr>
            <w:tcW w:w="102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rPr>
                <w:rFonts w:ascii="gobCL" w:eastAsia="Arial" w:hAnsi="gobCL" w:cs="Arial"/>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r>
      <w:tr w:rsidR="0033598E" w:rsidRPr="009569A5" w:rsidTr="00CD4984">
        <w:trPr>
          <w:trHeight w:val="2146"/>
          <w:jc w:val="center"/>
        </w:trPr>
        <w:tc>
          <w:tcPr>
            <w:tcW w:w="2627" w:type="dxa"/>
            <w:tcBorders>
              <w:top w:val="single" w:sz="4" w:space="0" w:color="000000"/>
              <w:left w:val="single" w:sz="4" w:space="0" w:color="000000"/>
              <w:bottom w:val="single" w:sz="4" w:space="0" w:color="000000"/>
              <w:right w:val="single" w:sz="4" w:space="0" w:color="000000"/>
            </w:tcBorders>
          </w:tcPr>
          <w:p w:rsidR="0033598E" w:rsidRPr="009569A5" w:rsidRDefault="002864C7">
            <w:pPr>
              <w:widowControl w:val="0"/>
              <w:jc w:val="both"/>
              <w:rPr>
                <w:rFonts w:ascii="gobCL" w:eastAsia="Arial" w:hAnsi="gobCL" w:cs="Arial"/>
              </w:rPr>
            </w:pPr>
            <w:r w:rsidRPr="009569A5">
              <w:rPr>
                <w:rFonts w:ascii="gobCL" w:eastAsia="Arial" w:hAnsi="gobCL" w:cs="Arial"/>
              </w:rPr>
              <w:t xml:space="preserve">Realiza las tareas de manera prolija, cumpliendo plazos establecidos ý estándares de calidad y buscando alternativas y soluciones cuando se presenten problemas pertinentes a las funciones desempeñadas </w:t>
            </w:r>
          </w:p>
        </w:tc>
        <w:tc>
          <w:tcPr>
            <w:tcW w:w="102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rPr>
                <w:rFonts w:ascii="gobCL" w:eastAsia="Arial" w:hAnsi="gobCL" w:cs="Arial"/>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33598E">
            <w:pPr>
              <w:ind w:left="113" w:right="113"/>
              <w:jc w:val="center"/>
              <w:rPr>
                <w:rFonts w:ascii="gobCL" w:eastAsia="Arial" w:hAnsi="gobCL" w:cs="Arial"/>
              </w:rPr>
            </w:pPr>
          </w:p>
        </w:tc>
      </w:tr>
    </w:tbl>
    <w:p w:rsidR="0033598E" w:rsidRPr="009569A5" w:rsidRDefault="0033598E">
      <w:pPr>
        <w:jc w:val="both"/>
        <w:rPr>
          <w:rFonts w:ascii="gobCL" w:eastAsia="Arial" w:hAnsi="gobCL" w:cs="Arial"/>
          <w:b/>
          <w:sz w:val="22"/>
          <w:szCs w:val="22"/>
          <w:u w:val="single"/>
        </w:rPr>
      </w:pPr>
    </w:p>
    <w:p w:rsidR="00CD4984" w:rsidRPr="009569A5" w:rsidRDefault="00CD4984">
      <w:pPr>
        <w:rPr>
          <w:rFonts w:ascii="gobCL" w:eastAsia="Arial" w:hAnsi="gobCL" w:cs="Arial"/>
          <w:b/>
          <w:sz w:val="22"/>
          <w:szCs w:val="22"/>
          <w:u w:val="single"/>
        </w:rPr>
      </w:pPr>
      <w:r w:rsidRPr="009569A5">
        <w:rPr>
          <w:rFonts w:ascii="gobCL" w:eastAsia="Arial" w:hAnsi="gobCL" w:cs="Arial"/>
          <w:b/>
          <w:sz w:val="22"/>
          <w:szCs w:val="22"/>
          <w:u w:val="single"/>
        </w:rPr>
        <w:br w:type="page"/>
      </w:r>
    </w:p>
    <w:p w:rsidR="0033598E" w:rsidRPr="009569A5" w:rsidRDefault="002864C7">
      <w:pPr>
        <w:ind w:left="360"/>
        <w:jc w:val="center"/>
        <w:rPr>
          <w:rFonts w:ascii="gobCL" w:eastAsia="Arial" w:hAnsi="gobCL" w:cs="Arial"/>
          <w:b/>
          <w:sz w:val="22"/>
          <w:szCs w:val="22"/>
          <w:u w:val="single"/>
        </w:rPr>
      </w:pPr>
      <w:r w:rsidRPr="009569A5">
        <w:rPr>
          <w:rFonts w:ascii="gobCL" w:eastAsia="Arial" w:hAnsi="gobCL" w:cs="Arial"/>
          <w:b/>
          <w:sz w:val="22"/>
          <w:szCs w:val="22"/>
          <w:u w:val="single"/>
        </w:rPr>
        <w:lastRenderedPageBreak/>
        <w:t>ACONDICIONAR AMBIENTE PARA GUARDA Y CONSERVACIÓN DE FORRAJE</w:t>
      </w:r>
    </w:p>
    <w:p w:rsidR="0033598E" w:rsidRPr="009569A5" w:rsidRDefault="002864C7">
      <w:pPr>
        <w:ind w:left="360"/>
        <w:jc w:val="center"/>
        <w:rPr>
          <w:rFonts w:ascii="gobCL" w:eastAsia="Arial" w:hAnsi="gobCL" w:cs="Arial"/>
          <w:b/>
          <w:sz w:val="22"/>
          <w:szCs w:val="22"/>
          <w:u w:val="single"/>
        </w:rPr>
      </w:pPr>
      <w:r w:rsidRPr="009569A5">
        <w:rPr>
          <w:rFonts w:ascii="gobCL" w:eastAsia="Arial" w:hAnsi="gobCL" w:cs="Arial"/>
          <w:b/>
          <w:sz w:val="22"/>
          <w:szCs w:val="22"/>
          <w:u w:val="single"/>
        </w:rPr>
        <w:t>BITACORA DE REGISTROS DE ACTIVIDADES PRACTICAS</w:t>
      </w:r>
    </w:p>
    <w:p w:rsidR="0033598E" w:rsidRPr="009569A5" w:rsidRDefault="0033598E">
      <w:pPr>
        <w:pBdr>
          <w:top w:val="nil"/>
          <w:left w:val="nil"/>
          <w:bottom w:val="nil"/>
          <w:right w:val="nil"/>
          <w:between w:val="nil"/>
        </w:pBdr>
        <w:spacing w:after="160" w:line="259" w:lineRule="auto"/>
        <w:jc w:val="center"/>
        <w:rPr>
          <w:rFonts w:ascii="gobCL" w:eastAsia="Arial" w:hAnsi="gobCL" w:cs="Arial"/>
          <w:b/>
          <w:color w:val="000000"/>
          <w:sz w:val="22"/>
          <w:szCs w:val="22"/>
          <w:u w:val="single"/>
        </w:rPr>
      </w:pPr>
    </w:p>
    <w:tbl>
      <w:tblPr>
        <w:tblStyle w:val="af0"/>
        <w:tblW w:w="10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color w:val="000000"/>
              </w:rPr>
            </w:pPr>
            <w:r w:rsidRPr="009569A5">
              <w:rPr>
                <w:rFonts w:ascii="gobCL" w:eastAsia="Arial" w:hAnsi="gobCL" w:cs="Arial"/>
                <w:b/>
                <w:color w:val="000000"/>
              </w:rPr>
              <w:t>Fecha</w:t>
            </w:r>
          </w:p>
        </w:tc>
        <w:tc>
          <w:tcPr>
            <w:tcW w:w="215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color w:val="000000"/>
              </w:rPr>
            </w:pPr>
            <w:r w:rsidRPr="009569A5">
              <w:rPr>
                <w:rFonts w:ascii="gobCL" w:eastAsia="Arial" w:hAnsi="gobCL" w:cs="Arial"/>
                <w:b/>
                <w:color w:val="000000"/>
              </w:rPr>
              <w:t>Hora de inicio</w:t>
            </w:r>
          </w:p>
        </w:tc>
        <w:tc>
          <w:tcPr>
            <w:tcW w:w="215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color w:val="000000"/>
              </w:rPr>
            </w:pPr>
            <w:r w:rsidRPr="009569A5">
              <w:rPr>
                <w:rFonts w:ascii="gobCL" w:eastAsia="Arial" w:hAnsi="gobCL" w:cs="Arial"/>
                <w:b/>
                <w:color w:val="000000"/>
              </w:rPr>
              <w:t>Hora de termino</w:t>
            </w:r>
          </w:p>
        </w:tc>
        <w:tc>
          <w:tcPr>
            <w:tcW w:w="215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color w:val="000000"/>
              </w:rPr>
            </w:pPr>
            <w:r w:rsidRPr="009569A5">
              <w:rPr>
                <w:rFonts w:ascii="gobCL" w:eastAsia="Arial" w:hAnsi="gobCL" w:cs="Arial"/>
                <w:b/>
                <w:color w:val="000000"/>
              </w:rPr>
              <w:t>Actividades realizadas</w:t>
            </w:r>
          </w:p>
        </w:tc>
        <w:tc>
          <w:tcPr>
            <w:tcW w:w="2158" w:type="dxa"/>
            <w:tcBorders>
              <w:top w:val="single" w:sz="4" w:space="0" w:color="000000"/>
              <w:left w:val="single" w:sz="4" w:space="0" w:color="000000"/>
              <w:bottom w:val="single" w:sz="4" w:space="0" w:color="000000"/>
              <w:right w:val="single" w:sz="4" w:space="0" w:color="000000"/>
            </w:tcBorders>
            <w:vAlign w:val="center"/>
          </w:tcPr>
          <w:p w:rsidR="0033598E" w:rsidRPr="009569A5" w:rsidRDefault="002864C7">
            <w:pPr>
              <w:jc w:val="center"/>
              <w:rPr>
                <w:rFonts w:ascii="gobCL" w:eastAsia="Arial" w:hAnsi="gobCL" w:cs="Arial"/>
                <w:b/>
                <w:color w:val="000000"/>
              </w:rPr>
            </w:pPr>
            <w:r w:rsidRPr="009569A5">
              <w:rPr>
                <w:rFonts w:ascii="gobCL" w:eastAsia="Arial" w:hAnsi="gobCL" w:cs="Arial"/>
                <w:b/>
                <w:color w:val="000000"/>
              </w:rPr>
              <w:t>Observaciones</w:t>
            </w:r>
          </w:p>
        </w:tc>
      </w:tr>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r>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r>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r>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r>
      <w:tr w:rsidR="0033598E" w:rsidRPr="009569A5">
        <w:trPr>
          <w:jc w:val="center"/>
        </w:trPr>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33598E" w:rsidRPr="009569A5" w:rsidRDefault="0033598E">
            <w:pPr>
              <w:rPr>
                <w:rFonts w:ascii="gobCL" w:eastAsia="Arial" w:hAnsi="gobCL" w:cs="Arial"/>
                <w:color w:val="000000"/>
              </w:rPr>
            </w:pPr>
          </w:p>
        </w:tc>
      </w:tr>
    </w:tbl>
    <w:p w:rsidR="0033598E" w:rsidRPr="009569A5" w:rsidRDefault="0033598E">
      <w:pPr>
        <w:rPr>
          <w:rFonts w:ascii="gobCL" w:eastAsia="Arial" w:hAnsi="gobCL" w:cs="Arial"/>
          <w:color w:val="000000"/>
          <w:sz w:val="22"/>
          <w:szCs w:val="22"/>
        </w:rPr>
      </w:pPr>
    </w:p>
    <w:p w:rsidR="00CD4984" w:rsidRPr="009569A5" w:rsidRDefault="00CD4984">
      <w:pPr>
        <w:rPr>
          <w:rFonts w:ascii="gobCL" w:eastAsia="Arial" w:hAnsi="gobCL" w:cs="Arial"/>
          <w:sz w:val="22"/>
          <w:szCs w:val="22"/>
        </w:rPr>
      </w:pPr>
      <w:r w:rsidRPr="009569A5">
        <w:rPr>
          <w:rFonts w:ascii="gobCL" w:eastAsia="Arial" w:hAnsi="gobCL" w:cs="Arial"/>
          <w:sz w:val="22"/>
          <w:szCs w:val="22"/>
        </w:rPr>
        <w:br w:type="page"/>
      </w:r>
    </w:p>
    <w:p w:rsidR="0033598E" w:rsidRPr="009569A5" w:rsidRDefault="0033598E">
      <w:pPr>
        <w:rPr>
          <w:rFonts w:ascii="gobCL" w:eastAsia="Arial" w:hAnsi="gobCL" w:cs="Arial"/>
          <w:sz w:val="22"/>
          <w:szCs w:val="22"/>
        </w:rPr>
      </w:pPr>
    </w:p>
    <w:tbl>
      <w:tblPr>
        <w:tblStyle w:val="af1"/>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33598E" w:rsidRPr="009569A5">
        <w:trPr>
          <w:jc w:val="center"/>
        </w:trPr>
        <w:tc>
          <w:tcPr>
            <w:tcW w:w="5599" w:type="dxa"/>
            <w:gridSpan w:val="2"/>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REGISTRO DE ASISTENCIA</w:t>
            </w:r>
          </w:p>
        </w:tc>
        <w:tc>
          <w:tcPr>
            <w:tcW w:w="939"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Fecha</w:t>
            </w:r>
          </w:p>
        </w:tc>
        <w:tc>
          <w:tcPr>
            <w:tcW w:w="2110" w:type="dxa"/>
            <w:shd w:val="clear" w:color="auto" w:fill="auto"/>
          </w:tcPr>
          <w:p w:rsidR="0033598E" w:rsidRPr="009569A5" w:rsidRDefault="0033598E">
            <w:pPr>
              <w:jc w:val="center"/>
              <w:rPr>
                <w:rFonts w:ascii="gobCL" w:eastAsia="Arial" w:hAnsi="gobCL" w:cs="Arial"/>
                <w:sz w:val="22"/>
                <w:szCs w:val="22"/>
              </w:rPr>
            </w:pPr>
          </w:p>
        </w:tc>
        <w:tc>
          <w:tcPr>
            <w:tcW w:w="1134" w:type="dxa"/>
            <w:gridSpan w:val="2"/>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Asiste</w:t>
            </w: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N°</w:t>
            </w:r>
          </w:p>
        </w:tc>
        <w:tc>
          <w:tcPr>
            <w:tcW w:w="7938" w:type="dxa"/>
            <w:gridSpan w:val="3"/>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Nombre de estudiante</w:t>
            </w:r>
          </w:p>
        </w:tc>
        <w:tc>
          <w:tcPr>
            <w:tcW w:w="567"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Si</w:t>
            </w:r>
          </w:p>
        </w:tc>
        <w:tc>
          <w:tcPr>
            <w:tcW w:w="567"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No</w:t>
            </w: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4</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5</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6</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7</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8</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9</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10</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11</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12</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13</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14</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15</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16</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17</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18</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19</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20</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21</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22</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23</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24</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25</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26</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27</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28</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29</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30</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31</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32</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33</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34</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35</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36</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37</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lastRenderedPageBreak/>
              <w:t>38</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39</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710" w:type="dxa"/>
            <w:shd w:val="clear" w:color="auto" w:fill="D9D9D9"/>
          </w:tcPr>
          <w:p w:rsidR="0033598E" w:rsidRPr="009569A5" w:rsidRDefault="002864C7">
            <w:pPr>
              <w:jc w:val="center"/>
              <w:rPr>
                <w:rFonts w:ascii="gobCL" w:eastAsia="Arial" w:hAnsi="gobCL" w:cs="Arial"/>
                <w:sz w:val="22"/>
                <w:szCs w:val="22"/>
              </w:rPr>
            </w:pPr>
            <w:r w:rsidRPr="009569A5">
              <w:rPr>
                <w:rFonts w:ascii="gobCL" w:eastAsia="Arial" w:hAnsi="gobCL" w:cs="Arial"/>
                <w:sz w:val="22"/>
                <w:szCs w:val="22"/>
              </w:rPr>
              <w:t>40</w:t>
            </w:r>
          </w:p>
        </w:tc>
        <w:tc>
          <w:tcPr>
            <w:tcW w:w="7938" w:type="dxa"/>
            <w:gridSpan w:val="3"/>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c>
          <w:tcPr>
            <w:tcW w:w="567" w:type="dxa"/>
            <w:shd w:val="clear" w:color="auto" w:fill="auto"/>
          </w:tcPr>
          <w:p w:rsidR="0033598E" w:rsidRPr="009569A5" w:rsidRDefault="0033598E">
            <w:pPr>
              <w:jc w:val="center"/>
              <w:rPr>
                <w:rFonts w:ascii="gobCL" w:eastAsia="Arial" w:hAnsi="gobCL" w:cs="Arial"/>
                <w:sz w:val="22"/>
                <w:szCs w:val="22"/>
              </w:rPr>
            </w:pPr>
          </w:p>
        </w:tc>
      </w:tr>
    </w:tbl>
    <w:p w:rsidR="0033598E" w:rsidRPr="009569A5" w:rsidRDefault="0033598E">
      <w:pPr>
        <w:rPr>
          <w:rFonts w:ascii="gobCL" w:eastAsia="Arial" w:hAnsi="gobCL" w:cs="Arial"/>
          <w:sz w:val="22"/>
          <w:szCs w:val="22"/>
        </w:rPr>
      </w:pPr>
    </w:p>
    <w:p w:rsidR="00CD4984" w:rsidRPr="009569A5" w:rsidRDefault="00CD4984">
      <w:pPr>
        <w:rPr>
          <w:rFonts w:ascii="gobCL" w:hAnsi="gobCL"/>
          <w:sz w:val="22"/>
          <w:szCs w:val="22"/>
        </w:rPr>
      </w:pPr>
      <w:r w:rsidRPr="009569A5">
        <w:rPr>
          <w:rFonts w:ascii="gobCL" w:hAnsi="gobCL"/>
          <w:sz w:val="22"/>
          <w:szCs w:val="22"/>
        </w:rPr>
        <w:br w:type="page"/>
      </w:r>
    </w:p>
    <w:tbl>
      <w:tblPr>
        <w:tblStyle w:val="af2"/>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33598E" w:rsidRPr="009569A5">
        <w:trPr>
          <w:jc w:val="center"/>
        </w:trPr>
        <w:tc>
          <w:tcPr>
            <w:tcW w:w="6380" w:type="dxa"/>
            <w:gridSpan w:val="2"/>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lastRenderedPageBreak/>
              <w:t>REGISTRO ANECDÓTICO</w:t>
            </w:r>
          </w:p>
        </w:tc>
        <w:tc>
          <w:tcPr>
            <w:tcW w:w="1091"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Fecha</w:t>
            </w:r>
          </w:p>
        </w:tc>
        <w:tc>
          <w:tcPr>
            <w:tcW w:w="2311" w:type="dxa"/>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4861"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Involucrados</w:t>
            </w:r>
          </w:p>
        </w:tc>
        <w:tc>
          <w:tcPr>
            <w:tcW w:w="4921" w:type="dxa"/>
            <w:gridSpan w:val="3"/>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Contexto</w:t>
            </w:r>
          </w:p>
        </w:tc>
      </w:tr>
      <w:tr w:rsidR="0033598E" w:rsidRPr="009569A5">
        <w:trPr>
          <w:trHeight w:val="179"/>
          <w:jc w:val="center"/>
        </w:trPr>
        <w:tc>
          <w:tcPr>
            <w:tcW w:w="4861" w:type="dxa"/>
            <w:shd w:val="clear" w:color="auto" w:fill="auto"/>
          </w:tcPr>
          <w:p w:rsidR="0033598E" w:rsidRPr="009569A5" w:rsidRDefault="0033598E">
            <w:pPr>
              <w:jc w:val="center"/>
              <w:rPr>
                <w:rFonts w:ascii="gobCL" w:eastAsia="Arial" w:hAnsi="gobCL" w:cs="Arial"/>
                <w:sz w:val="22"/>
                <w:szCs w:val="22"/>
              </w:rPr>
            </w:pPr>
          </w:p>
        </w:tc>
        <w:tc>
          <w:tcPr>
            <w:tcW w:w="4921" w:type="dxa"/>
            <w:gridSpan w:val="3"/>
            <w:shd w:val="clear" w:color="auto" w:fill="auto"/>
          </w:tcPr>
          <w:p w:rsidR="0033598E" w:rsidRPr="009569A5" w:rsidRDefault="0033598E">
            <w:pPr>
              <w:jc w:val="center"/>
              <w:rPr>
                <w:rFonts w:ascii="gobCL" w:eastAsia="Arial" w:hAnsi="gobCL" w:cs="Arial"/>
                <w:sz w:val="22"/>
                <w:szCs w:val="22"/>
              </w:rPr>
            </w:pPr>
          </w:p>
        </w:tc>
      </w:tr>
      <w:tr w:rsidR="0033598E" w:rsidRPr="009569A5">
        <w:trPr>
          <w:jc w:val="center"/>
        </w:trPr>
        <w:tc>
          <w:tcPr>
            <w:tcW w:w="4861" w:type="dxa"/>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Descripción de lo observado</w:t>
            </w:r>
          </w:p>
        </w:tc>
        <w:tc>
          <w:tcPr>
            <w:tcW w:w="4921" w:type="dxa"/>
            <w:gridSpan w:val="3"/>
            <w:shd w:val="clear" w:color="auto" w:fill="D9D9D9"/>
          </w:tcPr>
          <w:p w:rsidR="0033598E" w:rsidRPr="009569A5" w:rsidRDefault="002864C7">
            <w:pPr>
              <w:jc w:val="center"/>
              <w:rPr>
                <w:rFonts w:ascii="gobCL" w:eastAsia="Arial" w:hAnsi="gobCL" w:cs="Arial"/>
                <w:b/>
                <w:sz w:val="22"/>
                <w:szCs w:val="22"/>
              </w:rPr>
            </w:pPr>
            <w:r w:rsidRPr="009569A5">
              <w:rPr>
                <w:rFonts w:ascii="gobCL" w:eastAsia="Arial" w:hAnsi="gobCL" w:cs="Arial"/>
                <w:b/>
                <w:sz w:val="22"/>
                <w:szCs w:val="22"/>
              </w:rPr>
              <w:t>Interpretación de lo observado</w:t>
            </w:r>
          </w:p>
        </w:tc>
      </w:tr>
      <w:tr w:rsidR="0033598E" w:rsidRPr="009569A5">
        <w:trPr>
          <w:jc w:val="center"/>
        </w:trPr>
        <w:tc>
          <w:tcPr>
            <w:tcW w:w="4861" w:type="dxa"/>
            <w:shd w:val="clear" w:color="auto" w:fill="auto"/>
          </w:tcPr>
          <w:p w:rsidR="0033598E" w:rsidRPr="009569A5" w:rsidRDefault="0033598E">
            <w:pPr>
              <w:jc w:val="center"/>
              <w:rPr>
                <w:rFonts w:ascii="gobCL" w:eastAsia="Arial" w:hAnsi="gobCL" w:cs="Arial"/>
                <w:sz w:val="22"/>
                <w:szCs w:val="22"/>
              </w:rPr>
            </w:pPr>
          </w:p>
        </w:tc>
        <w:tc>
          <w:tcPr>
            <w:tcW w:w="4921" w:type="dxa"/>
            <w:gridSpan w:val="3"/>
            <w:shd w:val="clear" w:color="auto" w:fill="auto"/>
          </w:tcPr>
          <w:p w:rsidR="0033598E" w:rsidRPr="009569A5" w:rsidRDefault="0033598E">
            <w:pPr>
              <w:jc w:val="center"/>
              <w:rPr>
                <w:rFonts w:ascii="gobCL" w:eastAsia="Arial" w:hAnsi="gobCL" w:cs="Arial"/>
                <w:sz w:val="22"/>
                <w:szCs w:val="22"/>
              </w:rPr>
            </w:pPr>
          </w:p>
        </w:tc>
      </w:tr>
    </w:tbl>
    <w:p w:rsidR="0033598E" w:rsidRPr="009569A5" w:rsidRDefault="0033598E">
      <w:pPr>
        <w:rPr>
          <w:rFonts w:ascii="gobCL" w:eastAsia="Arial" w:hAnsi="gobCL" w:cs="Arial"/>
          <w:b/>
          <w:color w:val="333333"/>
          <w:sz w:val="22"/>
          <w:szCs w:val="22"/>
        </w:rPr>
      </w:pPr>
    </w:p>
    <w:sectPr w:rsidR="0033598E" w:rsidRPr="009569A5" w:rsidSect="0016380B">
      <w:headerReference w:type="default" r:id="rId9"/>
      <w:footerReference w:type="default" r:id="rId10"/>
      <w:pgSz w:w="12240" w:h="15840"/>
      <w:pgMar w:top="1417" w:right="1701" w:bottom="1417" w:left="1701" w:header="567" w:footer="62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A3" w:rsidRDefault="004656A3">
      <w:r>
        <w:separator/>
      </w:r>
    </w:p>
  </w:endnote>
  <w:endnote w:type="continuationSeparator" w:id="0">
    <w:p w:rsidR="004656A3" w:rsidRDefault="0046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8E" w:rsidRDefault="0016380B">
    <w:pPr>
      <w:pBdr>
        <w:top w:val="nil"/>
        <w:left w:val="nil"/>
        <w:bottom w:val="nil"/>
        <w:right w:val="nil"/>
        <w:between w:val="nil"/>
      </w:pBdr>
      <w:tabs>
        <w:tab w:val="center" w:pos="4320"/>
        <w:tab w:val="right" w:pos="8640"/>
      </w:tabs>
      <w:ind w:left="142"/>
      <w:rPr>
        <w:color w:val="000000"/>
      </w:rPr>
    </w:pPr>
    <w:r>
      <w:rPr>
        <w:noProof/>
        <w:lang w:val="en-US"/>
      </w:rPr>
      <w:drawing>
        <wp:inline distT="0" distB="0" distL="0" distR="0" wp14:anchorId="18D11CFB" wp14:editId="295185A7">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A3" w:rsidRDefault="004656A3">
      <w:r>
        <w:separator/>
      </w:r>
    </w:p>
  </w:footnote>
  <w:footnote w:type="continuationSeparator" w:id="0">
    <w:p w:rsidR="004656A3" w:rsidRDefault="00465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8E" w:rsidRDefault="0016380B">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9264" behindDoc="0" locked="0" layoutInCell="1" allowOverlap="1" wp14:anchorId="746CF9DC" wp14:editId="13BA6961">
          <wp:simplePos x="0" y="0"/>
          <wp:positionH relativeFrom="margin">
            <wp:align>left</wp:align>
          </wp:positionH>
          <wp:positionV relativeFrom="paragraph">
            <wp:posOffset>-143933</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B29"/>
    <w:multiLevelType w:val="multilevel"/>
    <w:tmpl w:val="EB70DD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8975F54"/>
    <w:multiLevelType w:val="multilevel"/>
    <w:tmpl w:val="A9ACA87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1D67E8"/>
    <w:multiLevelType w:val="multilevel"/>
    <w:tmpl w:val="D40C8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5E64E8"/>
    <w:multiLevelType w:val="multilevel"/>
    <w:tmpl w:val="B734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8E"/>
    <w:rsid w:val="0016380B"/>
    <w:rsid w:val="002864C7"/>
    <w:rsid w:val="0033598E"/>
    <w:rsid w:val="004656A3"/>
    <w:rsid w:val="00806FEF"/>
    <w:rsid w:val="009569A5"/>
    <w:rsid w:val="00AF2A8D"/>
    <w:rsid w:val="00CD4984"/>
    <w:rsid w:val="00E5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25F2"/>
  <w15:docId w15:val="{B81DE175-3E67-4CAD-9032-2DFBAE6A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0166E"/>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72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047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C372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A265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17D91"/>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848D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B75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168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00B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763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HthZ7iJ9b/KK/etndhV9w5E7g==">AMUW2mV92q5HV+5qjI4Zh4vIJoO6uv06vX0QEip9AC3cL+ShPmi0dfIRllxTVXIQocHQ0SjUO/VEKliCr5WKIS0T5lpJwJ6BUAK34umXWAuRa9YMc1rs61R7sTMynPlAAmqLLIFc40Te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0F2C44-AAD8-435A-BB45-6EB9B187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1728</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5</cp:revision>
  <dcterms:created xsi:type="dcterms:W3CDTF">2020-11-29T07:44:00Z</dcterms:created>
  <dcterms:modified xsi:type="dcterms:W3CDTF">2020-12-10T19:16:00Z</dcterms:modified>
</cp:coreProperties>
</file>