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2"/>
        <w:tblpPr w:leftFromText="141" w:rightFromText="141" w:vertAnchor="text" w:horzAnchor="margin" w:tblpY="-814"/>
        <w:tblW w:w="0" w:type="auto"/>
        <w:tblLook w:val="04A0" w:firstRow="1" w:lastRow="0" w:firstColumn="1" w:lastColumn="0" w:noHBand="0" w:noVBand="1"/>
      </w:tblPr>
      <w:tblGrid>
        <w:gridCol w:w="1586"/>
        <w:gridCol w:w="1447"/>
        <w:gridCol w:w="2681"/>
        <w:gridCol w:w="1574"/>
        <w:gridCol w:w="1766"/>
      </w:tblGrid>
      <w:tr w:rsidR="006419D7" w:rsidRPr="00C207C5" w:rsidTr="003F5765">
        <w:trPr>
          <w:trHeight w:val="665"/>
        </w:trPr>
        <w:tc>
          <w:tcPr>
            <w:tcW w:w="1586" w:type="dxa"/>
            <w:vMerge w:val="restart"/>
            <w:tcBorders>
              <w:top w:val="single" w:sz="18" w:space="0" w:color="auto"/>
              <w:left w:val="single" w:sz="18" w:space="0" w:color="auto"/>
              <w:bottom w:val="single" w:sz="12" w:space="0" w:color="auto"/>
              <w:right w:val="single" w:sz="12" w:space="0" w:color="auto"/>
            </w:tcBorders>
            <w:hideMark/>
          </w:tcPr>
          <w:p w:rsidR="006419D7" w:rsidRPr="00C207C5" w:rsidRDefault="006419D7" w:rsidP="003F5765">
            <w:r w:rsidRPr="00C207C5">
              <w:rPr>
                <w:noProof/>
                <w:lang w:eastAsia="es-CL"/>
              </w:rPr>
              <w:drawing>
                <wp:anchor distT="0" distB="0" distL="114300" distR="114300" simplePos="0" relativeHeight="251695104" behindDoc="0" locked="0" layoutInCell="1" allowOverlap="1">
                  <wp:simplePos x="0" y="0"/>
                  <wp:positionH relativeFrom="column">
                    <wp:posOffset>109220</wp:posOffset>
                  </wp:positionH>
                  <wp:positionV relativeFrom="paragraph">
                    <wp:posOffset>75565</wp:posOffset>
                  </wp:positionV>
                  <wp:extent cx="800100" cy="931545"/>
                  <wp:effectExtent l="0" t="0" r="0" b="1905"/>
                  <wp:wrapThrough wrapText="bothSides">
                    <wp:wrapPolygon edited="0">
                      <wp:start x="0" y="0"/>
                      <wp:lineTo x="0" y="21202"/>
                      <wp:lineTo x="21086" y="21202"/>
                      <wp:lineTo x="21086"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931545"/>
                          </a:xfrm>
                          <a:prstGeom prst="rect">
                            <a:avLst/>
                          </a:prstGeom>
                          <a:noFill/>
                        </pic:spPr>
                      </pic:pic>
                    </a:graphicData>
                  </a:graphic>
                </wp:anchor>
              </w:drawing>
            </w:r>
            <w:r>
              <w:t xml:space="preserve">   </w:t>
            </w:r>
            <w:r w:rsidRPr="00C207C5">
              <w:t>ADOTEC</w:t>
            </w:r>
            <w:r w:rsidRPr="00C207C5">
              <w:rPr>
                <w:noProof/>
              </w:rPr>
              <w:t xml:space="preserve"> </w:t>
            </w:r>
          </w:p>
        </w:tc>
        <w:tc>
          <w:tcPr>
            <w:tcW w:w="1447" w:type="dxa"/>
            <w:tcBorders>
              <w:top w:val="single" w:sz="18" w:space="0" w:color="auto"/>
              <w:left w:val="single" w:sz="12" w:space="0" w:color="auto"/>
              <w:bottom w:val="single" w:sz="12" w:space="0" w:color="auto"/>
              <w:right w:val="single" w:sz="12" w:space="0" w:color="auto"/>
            </w:tcBorders>
            <w:vAlign w:val="center"/>
          </w:tcPr>
          <w:p w:rsidR="006419D7" w:rsidRPr="00C207C5" w:rsidRDefault="006419D7" w:rsidP="003F5765">
            <w:pPr>
              <w:jc w:val="center"/>
              <w:rPr>
                <w:rFonts w:ascii="Verdana" w:hAnsi="Verdana"/>
                <w:b/>
                <w:sz w:val="20"/>
                <w:szCs w:val="20"/>
              </w:rPr>
            </w:pPr>
          </w:p>
          <w:p w:rsidR="006419D7" w:rsidRPr="00C207C5" w:rsidRDefault="006419D7" w:rsidP="003F5765">
            <w:pPr>
              <w:jc w:val="center"/>
              <w:rPr>
                <w:rFonts w:ascii="Verdana" w:hAnsi="Verdana"/>
                <w:b/>
                <w:sz w:val="20"/>
                <w:szCs w:val="20"/>
              </w:rPr>
            </w:pPr>
            <w:r w:rsidRPr="00C207C5">
              <w:rPr>
                <w:rFonts w:ascii="Verdana" w:hAnsi="Verdana"/>
                <w:b/>
                <w:sz w:val="20"/>
                <w:szCs w:val="20"/>
              </w:rPr>
              <w:t>MÓDULO</w:t>
            </w:r>
          </w:p>
          <w:p w:rsidR="006419D7" w:rsidRPr="00C207C5" w:rsidRDefault="006419D7" w:rsidP="003F5765">
            <w:pPr>
              <w:jc w:val="center"/>
              <w:rPr>
                <w:rFonts w:ascii="Verdana" w:hAnsi="Verdana"/>
                <w:b/>
                <w:sz w:val="20"/>
                <w:szCs w:val="20"/>
              </w:rPr>
            </w:pPr>
          </w:p>
        </w:tc>
        <w:tc>
          <w:tcPr>
            <w:tcW w:w="2681" w:type="dxa"/>
            <w:tcBorders>
              <w:top w:val="single" w:sz="18" w:space="0" w:color="auto"/>
              <w:left w:val="single" w:sz="12" w:space="0" w:color="auto"/>
              <w:bottom w:val="single" w:sz="12" w:space="0" w:color="auto"/>
              <w:right w:val="single" w:sz="12" w:space="0" w:color="auto"/>
            </w:tcBorders>
            <w:vAlign w:val="center"/>
            <w:hideMark/>
          </w:tcPr>
          <w:p w:rsidR="006419D7" w:rsidRPr="00C207C5" w:rsidRDefault="006419D7" w:rsidP="003F5765">
            <w:pPr>
              <w:jc w:val="center"/>
              <w:rPr>
                <w:rFonts w:ascii="Verdana" w:hAnsi="Verdana"/>
                <w:b/>
                <w:sz w:val="20"/>
                <w:szCs w:val="20"/>
              </w:rPr>
            </w:pPr>
            <w:r>
              <w:rPr>
                <w:rFonts w:ascii="Verdana" w:hAnsi="Verdana"/>
                <w:b/>
                <w:sz w:val="20"/>
                <w:szCs w:val="20"/>
              </w:rPr>
              <w:t>OLEOHIDRÁULICA B</w:t>
            </w:r>
            <w:r w:rsidRPr="00C207C5">
              <w:rPr>
                <w:rFonts w:ascii="Verdana" w:hAnsi="Verdana"/>
                <w:b/>
                <w:sz w:val="20"/>
                <w:szCs w:val="20"/>
              </w:rPr>
              <w:t>ÁSICA</w:t>
            </w:r>
          </w:p>
        </w:tc>
        <w:tc>
          <w:tcPr>
            <w:tcW w:w="3340" w:type="dxa"/>
            <w:gridSpan w:val="2"/>
            <w:vMerge w:val="restart"/>
            <w:tcBorders>
              <w:top w:val="single" w:sz="18" w:space="0" w:color="auto"/>
              <w:left w:val="single" w:sz="12" w:space="0" w:color="auto"/>
              <w:bottom w:val="single" w:sz="12" w:space="0" w:color="auto"/>
              <w:right w:val="single" w:sz="18" w:space="0" w:color="auto"/>
            </w:tcBorders>
          </w:tcPr>
          <w:tbl>
            <w:tblPr>
              <w:tblStyle w:val="Tablaconcuadrcula2"/>
              <w:tblpPr w:leftFromText="141" w:rightFromText="141" w:vertAnchor="text" w:horzAnchor="margin" w:tblpY="-87"/>
              <w:tblOverlap w:val="never"/>
              <w:tblW w:w="0" w:type="auto"/>
              <w:tblLook w:val="04A0" w:firstRow="1" w:lastRow="0" w:firstColumn="1" w:lastColumn="0" w:noHBand="0" w:noVBand="1"/>
            </w:tblPr>
            <w:tblGrid>
              <w:gridCol w:w="849"/>
              <w:gridCol w:w="2265"/>
            </w:tblGrid>
            <w:tr w:rsidR="006419D7" w:rsidRPr="00C207C5" w:rsidTr="003F5765">
              <w:trPr>
                <w:trHeight w:val="256"/>
              </w:trPr>
              <w:tc>
                <w:tcPr>
                  <w:tcW w:w="849" w:type="dxa"/>
                  <w:tcBorders>
                    <w:top w:val="single" w:sz="4" w:space="0" w:color="auto"/>
                    <w:left w:val="single" w:sz="4" w:space="0" w:color="auto"/>
                    <w:bottom w:val="single" w:sz="4" w:space="0" w:color="auto"/>
                    <w:right w:val="single" w:sz="4" w:space="0" w:color="auto"/>
                  </w:tcBorders>
                  <w:hideMark/>
                </w:tcPr>
                <w:p w:rsidR="006419D7" w:rsidRPr="00C207C5" w:rsidRDefault="00A65777" w:rsidP="003F5765">
                  <w:pPr>
                    <w:jc w:val="center"/>
                    <w:rPr>
                      <w:rFonts w:ascii="Verdana" w:hAnsi="Verdana"/>
                      <w:b/>
                      <w:sz w:val="20"/>
                      <w:szCs w:val="20"/>
                    </w:rPr>
                  </w:pPr>
                  <w:r>
                    <w:rPr>
                      <w:rFonts w:ascii="Verdana" w:hAnsi="Verdana"/>
                      <w:noProof/>
                      <w:sz w:val="20"/>
                      <w:szCs w:val="20"/>
                    </w:rPr>
                    <w:pict>
                      <v:oval id="_x0000_s1034" style="position:absolute;left:0;text-align:left;margin-left:11.05pt;margin-top:3.1pt;width:15.6pt;height:13.6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" fillcolor="black [3213]"/>
                    </w:pict>
                  </w:r>
                </w:p>
              </w:tc>
              <w:tc>
                <w:tcPr>
                  <w:tcW w:w="2265" w:type="dxa"/>
                  <w:tcBorders>
                    <w:top w:val="single" w:sz="4" w:space="0" w:color="auto"/>
                    <w:left w:val="single" w:sz="4" w:space="0" w:color="auto"/>
                    <w:bottom w:val="single" w:sz="4" w:space="0" w:color="auto"/>
                    <w:right w:val="single" w:sz="4" w:space="0" w:color="auto"/>
                  </w:tcBorders>
                </w:tcPr>
                <w:p w:rsidR="006419D7" w:rsidRPr="00C207C5" w:rsidRDefault="006419D7" w:rsidP="003F5765">
                  <w:pPr>
                    <w:jc w:val="center"/>
                    <w:rPr>
                      <w:rFonts w:ascii="Verdana" w:hAnsi="Verdana"/>
                      <w:b/>
                      <w:sz w:val="20"/>
                      <w:szCs w:val="20"/>
                    </w:rPr>
                  </w:pPr>
                  <w:r w:rsidRPr="00C207C5">
                    <w:rPr>
                      <w:rFonts w:ascii="Verdana" w:hAnsi="Verdana"/>
                      <w:b/>
                      <w:sz w:val="20"/>
                      <w:szCs w:val="20"/>
                    </w:rPr>
                    <w:t>PROFESOR</w:t>
                  </w:r>
                </w:p>
                <w:p w:rsidR="006419D7" w:rsidRPr="00C207C5" w:rsidRDefault="006419D7" w:rsidP="003F5765">
                  <w:pPr>
                    <w:jc w:val="center"/>
                    <w:rPr>
                      <w:rFonts w:ascii="Verdana" w:hAnsi="Verdana"/>
                      <w:b/>
                      <w:sz w:val="20"/>
                      <w:szCs w:val="20"/>
                    </w:rPr>
                  </w:pPr>
                </w:p>
              </w:tc>
            </w:tr>
            <w:tr w:rsidR="006419D7" w:rsidRPr="00C207C5" w:rsidTr="003F5765">
              <w:tc>
                <w:tcPr>
                  <w:tcW w:w="849" w:type="dxa"/>
                  <w:tcBorders>
                    <w:top w:val="single" w:sz="4" w:space="0" w:color="auto"/>
                    <w:left w:val="single" w:sz="4" w:space="0" w:color="auto"/>
                    <w:bottom w:val="single" w:sz="4" w:space="0" w:color="auto"/>
                    <w:right w:val="single" w:sz="4" w:space="0" w:color="auto"/>
                  </w:tcBorders>
                  <w:hideMark/>
                </w:tcPr>
                <w:p w:rsidR="006419D7" w:rsidRPr="00C207C5" w:rsidRDefault="00A65777" w:rsidP="003F5765">
                  <w:pPr>
                    <w:jc w:val="center"/>
                    <w:rPr>
                      <w:rFonts w:ascii="Verdana" w:hAnsi="Verdana"/>
                      <w:b/>
                      <w:sz w:val="20"/>
                      <w:szCs w:val="20"/>
                    </w:rPr>
                  </w:pPr>
                  <w:r>
                    <w:rPr>
                      <w:rFonts w:ascii="Verdana" w:hAnsi="Verdana"/>
                      <w:noProof/>
                      <w:sz w:val="20"/>
                      <w:szCs w:val="20"/>
                    </w:rPr>
                    <w:pict>
                      <v:oval id="_x0000_s1035" style="position:absolute;left:0;text-align:left;margin-left:11.45pt;margin-top:3.95pt;width:15.6pt;height:13.6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"/>
                    </w:pict>
                  </w:r>
                </w:p>
              </w:tc>
              <w:tc>
                <w:tcPr>
                  <w:tcW w:w="2265" w:type="dxa"/>
                  <w:tcBorders>
                    <w:top w:val="single" w:sz="4" w:space="0" w:color="auto"/>
                    <w:left w:val="single" w:sz="4" w:space="0" w:color="auto"/>
                    <w:bottom w:val="single" w:sz="4" w:space="0" w:color="auto"/>
                    <w:right w:val="single" w:sz="4" w:space="0" w:color="auto"/>
                  </w:tcBorders>
                </w:tcPr>
                <w:p w:rsidR="006419D7" w:rsidRPr="00C207C5" w:rsidRDefault="006419D7" w:rsidP="003F5765">
                  <w:pPr>
                    <w:jc w:val="center"/>
                    <w:rPr>
                      <w:rFonts w:ascii="Verdana" w:hAnsi="Verdana"/>
                      <w:b/>
                      <w:sz w:val="20"/>
                      <w:szCs w:val="20"/>
                    </w:rPr>
                  </w:pPr>
                  <w:r w:rsidRPr="00C207C5">
                    <w:rPr>
                      <w:rFonts w:ascii="Verdana" w:hAnsi="Verdana"/>
                      <w:b/>
                      <w:sz w:val="20"/>
                      <w:szCs w:val="20"/>
                    </w:rPr>
                    <w:t xml:space="preserve">ALUMNO </w:t>
                  </w:r>
                </w:p>
                <w:p w:rsidR="006419D7" w:rsidRPr="00C207C5" w:rsidRDefault="006419D7" w:rsidP="003F5765">
                  <w:pPr>
                    <w:jc w:val="center"/>
                    <w:rPr>
                      <w:rFonts w:ascii="Verdana" w:hAnsi="Verdana"/>
                      <w:b/>
                      <w:sz w:val="20"/>
                      <w:szCs w:val="20"/>
                    </w:rPr>
                  </w:pPr>
                </w:p>
              </w:tc>
            </w:tr>
          </w:tbl>
          <w:tbl>
            <w:tblPr>
              <w:tblStyle w:val="Tablaconcuadrcula2"/>
              <w:tblpPr w:leftFromText="141" w:rightFromText="141" w:vertAnchor="text" w:horzAnchor="margin" w:tblpY="100"/>
              <w:tblOverlap w:val="never"/>
              <w:tblW w:w="3114" w:type="dxa"/>
              <w:tblLook w:val="04A0" w:firstRow="1" w:lastRow="0" w:firstColumn="1" w:lastColumn="0" w:noHBand="0" w:noVBand="1"/>
            </w:tblPr>
            <w:tblGrid>
              <w:gridCol w:w="846"/>
              <w:gridCol w:w="2268"/>
            </w:tblGrid>
            <w:tr w:rsidR="006419D7" w:rsidRPr="00C207C5" w:rsidTr="003F5765">
              <w:trPr>
                <w:trHeight w:val="569"/>
              </w:trPr>
              <w:tc>
                <w:tcPr>
                  <w:tcW w:w="846" w:type="dxa"/>
                  <w:tcBorders>
                    <w:top w:val="single" w:sz="4" w:space="0" w:color="auto"/>
                    <w:left w:val="single" w:sz="4" w:space="0" w:color="auto"/>
                    <w:bottom w:val="single" w:sz="4" w:space="0" w:color="auto"/>
                    <w:right w:val="single" w:sz="4" w:space="0" w:color="auto"/>
                  </w:tcBorders>
                  <w:hideMark/>
                </w:tcPr>
                <w:p w:rsidR="006419D7" w:rsidRPr="00C207C5" w:rsidRDefault="00A65777" w:rsidP="003F5765">
                  <w:pPr>
                    <w:jc w:val="center"/>
                    <w:rPr>
                      <w:rFonts w:ascii="Verdana" w:hAnsi="Verdana"/>
                      <w:b/>
                      <w:sz w:val="20"/>
                      <w:szCs w:val="20"/>
                    </w:rPr>
                  </w:pPr>
                  <w:r>
                    <w:rPr>
                      <w:rFonts w:ascii="Verdana" w:hAnsi="Verdana"/>
                      <w:noProof/>
                      <w:sz w:val="20"/>
                      <w:szCs w:val="20"/>
                    </w:rPr>
                    <w:pict>
                      <v:oval id="Oval 4" o:spid="_x0000_s1036" style="position:absolute;left:0;text-align:left;margin-left:11.9pt;margin-top:5.35pt;width:15.6pt;height:13.6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"/>
                    </w:pict>
                  </w:r>
                </w:p>
              </w:tc>
              <w:tc>
                <w:tcPr>
                  <w:tcW w:w="2268" w:type="dxa"/>
                  <w:tcBorders>
                    <w:top w:val="single" w:sz="4" w:space="0" w:color="auto"/>
                    <w:left w:val="single" w:sz="4" w:space="0" w:color="auto"/>
                    <w:bottom w:val="single" w:sz="4" w:space="0" w:color="auto"/>
                    <w:right w:val="single" w:sz="4" w:space="0" w:color="auto"/>
                  </w:tcBorders>
                </w:tcPr>
                <w:p w:rsidR="006419D7" w:rsidRPr="00C207C5" w:rsidRDefault="006419D7" w:rsidP="003F5765">
                  <w:pPr>
                    <w:rPr>
                      <w:rFonts w:ascii="Verdana" w:hAnsi="Verdana"/>
                      <w:b/>
                      <w:sz w:val="20"/>
                      <w:szCs w:val="20"/>
                    </w:rPr>
                  </w:pPr>
                  <w:r w:rsidRPr="00C207C5">
                    <w:rPr>
                      <w:rFonts w:ascii="Verdana" w:hAnsi="Verdana"/>
                      <w:b/>
                      <w:sz w:val="20"/>
                      <w:szCs w:val="20"/>
                    </w:rPr>
                    <w:t>PRÁCTICA N°___</w:t>
                  </w:r>
                </w:p>
              </w:tc>
            </w:tr>
            <w:tr w:rsidR="006419D7" w:rsidRPr="00C207C5" w:rsidTr="003F5765">
              <w:trPr>
                <w:trHeight w:val="565"/>
              </w:trPr>
              <w:tc>
                <w:tcPr>
                  <w:tcW w:w="846" w:type="dxa"/>
                  <w:tcBorders>
                    <w:top w:val="single" w:sz="4" w:space="0" w:color="auto"/>
                    <w:left w:val="single" w:sz="4" w:space="0" w:color="auto"/>
                    <w:bottom w:val="single" w:sz="4" w:space="0" w:color="auto"/>
                    <w:right w:val="single" w:sz="4" w:space="0" w:color="auto"/>
                  </w:tcBorders>
                  <w:hideMark/>
                </w:tcPr>
                <w:p w:rsidR="006419D7" w:rsidRPr="00C207C5" w:rsidRDefault="00A65777" w:rsidP="003F5765">
                  <w:pPr>
                    <w:jc w:val="center"/>
                    <w:rPr>
                      <w:rFonts w:ascii="Verdana" w:hAnsi="Verdana"/>
                      <w:b/>
                      <w:sz w:val="20"/>
                      <w:szCs w:val="20"/>
                    </w:rPr>
                  </w:pPr>
                  <w:r>
                    <w:rPr>
                      <w:rFonts w:ascii="Verdana" w:hAnsi="Verdana"/>
                      <w:noProof/>
                      <w:sz w:val="20"/>
                      <w:szCs w:val="20"/>
                    </w:rPr>
                    <w:pict>
                      <v:oval id="_x0000_s1038" style="position:absolute;left:0;text-align:left;margin-left:12.8pt;margin-top:6.65pt;width:15.6pt;height:13.6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"/>
                    </w:pict>
                  </w:r>
                </w:p>
              </w:tc>
              <w:tc>
                <w:tcPr>
                  <w:tcW w:w="2268" w:type="dxa"/>
                  <w:tcBorders>
                    <w:top w:val="single" w:sz="4" w:space="0" w:color="auto"/>
                    <w:left w:val="single" w:sz="4" w:space="0" w:color="auto"/>
                    <w:bottom w:val="single" w:sz="4" w:space="0" w:color="auto"/>
                    <w:right w:val="single" w:sz="4" w:space="0" w:color="auto"/>
                  </w:tcBorders>
                </w:tcPr>
                <w:p w:rsidR="006419D7" w:rsidRPr="00C207C5" w:rsidRDefault="006419D7" w:rsidP="003F5765">
                  <w:pPr>
                    <w:rPr>
                      <w:rFonts w:ascii="Verdana" w:hAnsi="Verdana"/>
                      <w:b/>
                      <w:sz w:val="20"/>
                      <w:szCs w:val="20"/>
                    </w:rPr>
                  </w:pPr>
                  <w:r w:rsidRPr="00C207C5">
                    <w:rPr>
                      <w:rFonts w:ascii="Verdana" w:hAnsi="Verdana"/>
                      <w:b/>
                      <w:sz w:val="20"/>
                      <w:szCs w:val="20"/>
                    </w:rPr>
                    <w:t xml:space="preserve">PPT N° </w:t>
                  </w:r>
                </w:p>
              </w:tc>
            </w:tr>
            <w:tr w:rsidR="006419D7" w:rsidRPr="00C207C5" w:rsidTr="003F5765">
              <w:trPr>
                <w:trHeight w:val="565"/>
              </w:trPr>
              <w:tc>
                <w:tcPr>
                  <w:tcW w:w="846" w:type="dxa"/>
                  <w:tcBorders>
                    <w:top w:val="single" w:sz="4" w:space="0" w:color="auto"/>
                    <w:left w:val="single" w:sz="4" w:space="0" w:color="auto"/>
                    <w:bottom w:val="single" w:sz="4" w:space="0" w:color="auto"/>
                    <w:right w:val="single" w:sz="4" w:space="0" w:color="auto"/>
                  </w:tcBorders>
                </w:tcPr>
                <w:p w:rsidR="006419D7" w:rsidRPr="00C207C5" w:rsidRDefault="00A65777" w:rsidP="003F5765">
                  <w:pPr>
                    <w:jc w:val="center"/>
                    <w:rPr>
                      <w:rFonts w:ascii="Verdana" w:hAnsi="Verdana"/>
                      <w:noProof/>
                      <w:sz w:val="20"/>
                      <w:szCs w:val="20"/>
                    </w:rPr>
                  </w:pPr>
                  <w:r>
                    <w:rPr>
                      <w:rFonts w:ascii="Verdana" w:hAnsi="Verdana"/>
                      <w:noProof/>
                      <w:sz w:val="20"/>
                      <w:szCs w:val="20"/>
                    </w:rPr>
                    <w:pict>
                      <v:oval id="Oval 3" o:spid="_x0000_s1037" style="position:absolute;left:0;text-align:left;margin-left:11.05pt;margin-top:4.9pt;width:16.45pt;height:13.6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" fillcolor="black [3213]"/>
                    </w:pict>
                  </w:r>
                </w:p>
              </w:tc>
              <w:tc>
                <w:tcPr>
                  <w:tcW w:w="2268" w:type="dxa"/>
                  <w:tcBorders>
                    <w:top w:val="single" w:sz="4" w:space="0" w:color="auto"/>
                    <w:left w:val="single" w:sz="4" w:space="0" w:color="auto"/>
                    <w:bottom w:val="single" w:sz="4" w:space="0" w:color="auto"/>
                    <w:right w:val="single" w:sz="4" w:space="0" w:color="auto"/>
                  </w:tcBorders>
                </w:tcPr>
                <w:p w:rsidR="006419D7" w:rsidRPr="00C207C5" w:rsidRDefault="006419D7" w:rsidP="003F5765">
                  <w:pPr>
                    <w:rPr>
                      <w:rFonts w:ascii="Verdana" w:hAnsi="Verdana"/>
                      <w:b/>
                      <w:sz w:val="20"/>
                      <w:szCs w:val="20"/>
                    </w:rPr>
                  </w:pPr>
                  <w:r w:rsidRPr="00C207C5">
                    <w:rPr>
                      <w:rFonts w:ascii="Verdana" w:hAnsi="Verdana"/>
                      <w:b/>
                      <w:sz w:val="20"/>
                      <w:szCs w:val="20"/>
                    </w:rPr>
                    <w:t>OTRO</w:t>
                  </w:r>
                </w:p>
              </w:tc>
            </w:tr>
          </w:tbl>
          <w:p w:rsidR="006419D7" w:rsidRPr="00C207C5" w:rsidRDefault="006419D7" w:rsidP="003F5765">
            <w:pPr>
              <w:rPr>
                <w:rFonts w:ascii="Verdana" w:hAnsi="Verdana"/>
                <w:sz w:val="20"/>
                <w:szCs w:val="20"/>
              </w:rPr>
            </w:pPr>
          </w:p>
        </w:tc>
      </w:tr>
      <w:tr w:rsidR="006419D7" w:rsidRPr="00C207C5" w:rsidTr="003F5765">
        <w:trPr>
          <w:trHeight w:val="605"/>
        </w:trPr>
        <w:tc>
          <w:tcPr>
            <w:tcW w:w="0" w:type="auto"/>
            <w:vMerge/>
            <w:tcBorders>
              <w:top w:val="single" w:sz="18" w:space="0" w:color="auto"/>
              <w:left w:val="single" w:sz="18" w:space="0" w:color="auto"/>
              <w:bottom w:val="single" w:sz="12" w:space="0" w:color="auto"/>
              <w:right w:val="single" w:sz="12" w:space="0" w:color="auto"/>
            </w:tcBorders>
            <w:vAlign w:val="center"/>
            <w:hideMark/>
          </w:tcPr>
          <w:p w:rsidR="006419D7" w:rsidRPr="00C207C5" w:rsidRDefault="006419D7" w:rsidP="003F5765">
            <w:pPr>
              <w:rPr>
                <w:rFonts w:ascii="Verdana" w:hAnsi="Verdana"/>
                <w:b/>
                <w:sz w:val="20"/>
                <w:szCs w:val="20"/>
              </w:rPr>
            </w:pPr>
          </w:p>
        </w:tc>
        <w:tc>
          <w:tcPr>
            <w:tcW w:w="1447" w:type="dxa"/>
            <w:tcBorders>
              <w:top w:val="single" w:sz="12" w:space="0" w:color="auto"/>
              <w:left w:val="single" w:sz="12" w:space="0" w:color="auto"/>
              <w:bottom w:val="single" w:sz="12" w:space="0" w:color="auto"/>
              <w:right w:val="single" w:sz="12" w:space="0" w:color="auto"/>
            </w:tcBorders>
            <w:vAlign w:val="center"/>
            <w:hideMark/>
          </w:tcPr>
          <w:p w:rsidR="006419D7" w:rsidRPr="00C207C5" w:rsidRDefault="006419D7" w:rsidP="003F5765">
            <w:pPr>
              <w:jc w:val="center"/>
              <w:rPr>
                <w:rFonts w:ascii="Verdana" w:hAnsi="Verdana"/>
                <w:b/>
                <w:sz w:val="20"/>
                <w:szCs w:val="20"/>
              </w:rPr>
            </w:pPr>
            <w:r w:rsidRPr="00C207C5">
              <w:rPr>
                <w:rFonts w:ascii="Verdana" w:hAnsi="Verdana"/>
                <w:b/>
                <w:sz w:val="20"/>
                <w:szCs w:val="20"/>
              </w:rPr>
              <w:t xml:space="preserve">UNIDAD </w:t>
            </w:r>
            <w:r>
              <w:rPr>
                <w:rFonts w:ascii="Verdana" w:hAnsi="Verdana"/>
                <w:b/>
                <w:sz w:val="20"/>
                <w:szCs w:val="20"/>
              </w:rPr>
              <w:t>II</w:t>
            </w:r>
          </w:p>
        </w:tc>
        <w:tc>
          <w:tcPr>
            <w:tcW w:w="2681" w:type="dxa"/>
            <w:tcBorders>
              <w:top w:val="single" w:sz="12" w:space="0" w:color="auto"/>
              <w:left w:val="single" w:sz="12" w:space="0" w:color="auto"/>
              <w:bottom w:val="single" w:sz="12" w:space="0" w:color="auto"/>
              <w:right w:val="single" w:sz="12" w:space="0" w:color="auto"/>
            </w:tcBorders>
            <w:vAlign w:val="center"/>
            <w:hideMark/>
          </w:tcPr>
          <w:p w:rsidR="006419D7" w:rsidRPr="00C207C5" w:rsidRDefault="006419D7" w:rsidP="006419D7">
            <w:pPr>
              <w:jc w:val="center"/>
              <w:rPr>
                <w:rFonts w:ascii="Verdana" w:hAnsi="Verdana"/>
                <w:b/>
                <w:sz w:val="20"/>
                <w:szCs w:val="20"/>
              </w:rPr>
            </w:pPr>
            <w:r>
              <w:rPr>
                <w:rFonts w:ascii="Verdana" w:hAnsi="Verdana"/>
                <w:b/>
                <w:sz w:val="20"/>
                <w:szCs w:val="20"/>
              </w:rPr>
              <w:t xml:space="preserve">COMPONENTES </w:t>
            </w:r>
          </w:p>
        </w:tc>
        <w:tc>
          <w:tcPr>
            <w:tcW w:w="3340" w:type="dxa"/>
            <w:gridSpan w:val="2"/>
            <w:vMerge/>
            <w:tcBorders>
              <w:top w:val="single" w:sz="18" w:space="0" w:color="auto"/>
              <w:left w:val="single" w:sz="12" w:space="0" w:color="auto"/>
              <w:bottom w:val="single" w:sz="12" w:space="0" w:color="auto"/>
              <w:right w:val="single" w:sz="18" w:space="0" w:color="auto"/>
            </w:tcBorders>
            <w:vAlign w:val="center"/>
            <w:hideMark/>
          </w:tcPr>
          <w:p w:rsidR="006419D7" w:rsidRPr="00C207C5" w:rsidRDefault="006419D7" w:rsidP="003F5765">
            <w:pPr>
              <w:rPr>
                <w:rFonts w:ascii="Verdana" w:hAnsi="Verdana"/>
                <w:sz w:val="20"/>
                <w:szCs w:val="20"/>
              </w:rPr>
            </w:pPr>
          </w:p>
        </w:tc>
      </w:tr>
      <w:tr w:rsidR="006419D7" w:rsidRPr="00C207C5" w:rsidTr="006419D7">
        <w:trPr>
          <w:trHeight w:val="1649"/>
        </w:trPr>
        <w:tc>
          <w:tcPr>
            <w:tcW w:w="0" w:type="auto"/>
            <w:vMerge/>
            <w:tcBorders>
              <w:top w:val="single" w:sz="18" w:space="0" w:color="auto"/>
              <w:left w:val="single" w:sz="18" w:space="0" w:color="auto"/>
              <w:bottom w:val="single" w:sz="12" w:space="0" w:color="auto"/>
              <w:right w:val="single" w:sz="12" w:space="0" w:color="auto"/>
            </w:tcBorders>
            <w:vAlign w:val="center"/>
            <w:hideMark/>
          </w:tcPr>
          <w:p w:rsidR="006419D7" w:rsidRPr="00C207C5" w:rsidRDefault="006419D7" w:rsidP="003F5765">
            <w:pPr>
              <w:rPr>
                <w:rFonts w:ascii="Verdana" w:hAnsi="Verdana"/>
                <w:b/>
                <w:sz w:val="20"/>
                <w:szCs w:val="20"/>
              </w:rPr>
            </w:pPr>
          </w:p>
        </w:tc>
        <w:tc>
          <w:tcPr>
            <w:tcW w:w="1447" w:type="dxa"/>
            <w:tcBorders>
              <w:top w:val="single" w:sz="12" w:space="0" w:color="auto"/>
              <w:left w:val="single" w:sz="12" w:space="0" w:color="auto"/>
              <w:bottom w:val="single" w:sz="12" w:space="0" w:color="auto"/>
              <w:right w:val="single" w:sz="12" w:space="0" w:color="auto"/>
            </w:tcBorders>
            <w:vAlign w:val="center"/>
            <w:hideMark/>
          </w:tcPr>
          <w:p w:rsidR="006419D7" w:rsidRPr="00C207C5" w:rsidRDefault="006419D7" w:rsidP="006419D7">
            <w:pPr>
              <w:jc w:val="center"/>
              <w:rPr>
                <w:rFonts w:ascii="Verdana" w:hAnsi="Verdana"/>
                <w:b/>
                <w:sz w:val="20"/>
                <w:szCs w:val="20"/>
              </w:rPr>
            </w:pPr>
            <w:r w:rsidRPr="00C207C5">
              <w:rPr>
                <w:rFonts w:ascii="Verdana" w:hAnsi="Verdana"/>
                <w:b/>
                <w:sz w:val="20"/>
                <w:szCs w:val="20"/>
              </w:rPr>
              <w:t xml:space="preserve">GUÍA DE TRABAJO </w:t>
            </w:r>
          </w:p>
        </w:tc>
        <w:tc>
          <w:tcPr>
            <w:tcW w:w="2681" w:type="dxa"/>
            <w:tcBorders>
              <w:top w:val="single" w:sz="12" w:space="0" w:color="auto"/>
              <w:left w:val="single" w:sz="12" w:space="0" w:color="auto"/>
              <w:bottom w:val="single" w:sz="12" w:space="0" w:color="auto"/>
              <w:right w:val="single" w:sz="12" w:space="0" w:color="auto"/>
            </w:tcBorders>
            <w:vAlign w:val="center"/>
          </w:tcPr>
          <w:p w:rsidR="006419D7" w:rsidRPr="005F2B23" w:rsidRDefault="006419D7" w:rsidP="006419D7">
            <w:pPr>
              <w:jc w:val="center"/>
              <w:rPr>
                <w:b/>
              </w:rPr>
            </w:pPr>
            <w:r w:rsidRPr="005F2B23">
              <w:rPr>
                <w:b/>
              </w:rPr>
              <w:t>EXPOSICIÓN DE COMPONENTES</w:t>
            </w:r>
          </w:p>
          <w:p w:rsidR="006419D7" w:rsidRPr="00C207C5" w:rsidRDefault="006419D7" w:rsidP="006419D7">
            <w:pPr>
              <w:jc w:val="center"/>
              <w:rPr>
                <w:rFonts w:ascii="Verdana" w:hAnsi="Verdana"/>
                <w:b/>
                <w:sz w:val="20"/>
                <w:szCs w:val="20"/>
              </w:rPr>
            </w:pPr>
          </w:p>
        </w:tc>
        <w:tc>
          <w:tcPr>
            <w:tcW w:w="3340" w:type="dxa"/>
            <w:gridSpan w:val="2"/>
            <w:vMerge/>
            <w:tcBorders>
              <w:top w:val="single" w:sz="18" w:space="0" w:color="auto"/>
              <w:left w:val="single" w:sz="12" w:space="0" w:color="auto"/>
              <w:bottom w:val="single" w:sz="12" w:space="0" w:color="auto"/>
              <w:right w:val="single" w:sz="18" w:space="0" w:color="auto"/>
            </w:tcBorders>
            <w:vAlign w:val="center"/>
            <w:hideMark/>
          </w:tcPr>
          <w:p w:rsidR="006419D7" w:rsidRPr="00C207C5" w:rsidRDefault="006419D7" w:rsidP="003F5765">
            <w:pPr>
              <w:rPr>
                <w:rFonts w:ascii="Verdana" w:hAnsi="Verdana"/>
                <w:sz w:val="20"/>
                <w:szCs w:val="20"/>
              </w:rPr>
            </w:pPr>
          </w:p>
        </w:tc>
      </w:tr>
      <w:tr w:rsidR="006419D7" w:rsidRPr="00C207C5" w:rsidTr="003F5765">
        <w:trPr>
          <w:trHeight w:val="639"/>
        </w:trPr>
        <w:tc>
          <w:tcPr>
            <w:tcW w:w="5714" w:type="dxa"/>
            <w:gridSpan w:val="3"/>
            <w:tcBorders>
              <w:top w:val="single" w:sz="18" w:space="0" w:color="auto"/>
              <w:left w:val="single" w:sz="18" w:space="0" w:color="auto"/>
              <w:bottom w:val="single" w:sz="18" w:space="0" w:color="auto"/>
              <w:right w:val="single" w:sz="12" w:space="0" w:color="auto"/>
            </w:tcBorders>
            <w:vAlign w:val="center"/>
          </w:tcPr>
          <w:p w:rsidR="006419D7" w:rsidRPr="00C207C5" w:rsidRDefault="006419D7" w:rsidP="003F5765">
            <w:pPr>
              <w:rPr>
                <w:rFonts w:ascii="Verdana" w:hAnsi="Verdana"/>
                <w:b/>
                <w:sz w:val="20"/>
                <w:szCs w:val="20"/>
              </w:rPr>
            </w:pPr>
            <w:r w:rsidRPr="00C207C5">
              <w:rPr>
                <w:rFonts w:ascii="Verdana" w:hAnsi="Verdana"/>
                <w:b/>
                <w:sz w:val="20"/>
                <w:szCs w:val="20"/>
              </w:rPr>
              <w:t>NOMBRE</w:t>
            </w:r>
          </w:p>
        </w:tc>
        <w:tc>
          <w:tcPr>
            <w:tcW w:w="1574" w:type="dxa"/>
            <w:tcBorders>
              <w:top w:val="single" w:sz="18" w:space="0" w:color="auto"/>
              <w:left w:val="single" w:sz="12" w:space="0" w:color="auto"/>
              <w:bottom w:val="single" w:sz="18" w:space="0" w:color="auto"/>
              <w:right w:val="single" w:sz="4" w:space="0" w:color="auto"/>
            </w:tcBorders>
            <w:vAlign w:val="center"/>
          </w:tcPr>
          <w:p w:rsidR="006419D7" w:rsidRPr="00C207C5" w:rsidRDefault="006419D7" w:rsidP="003F5765">
            <w:pPr>
              <w:rPr>
                <w:rFonts w:ascii="Verdana" w:hAnsi="Verdana"/>
                <w:sz w:val="20"/>
                <w:szCs w:val="20"/>
              </w:rPr>
            </w:pPr>
            <w:r w:rsidRPr="00C207C5">
              <w:rPr>
                <w:rFonts w:ascii="Verdana" w:hAnsi="Verdana"/>
                <w:b/>
                <w:sz w:val="20"/>
                <w:szCs w:val="20"/>
              </w:rPr>
              <w:t>FECHA</w:t>
            </w:r>
          </w:p>
        </w:tc>
        <w:tc>
          <w:tcPr>
            <w:tcW w:w="1766" w:type="dxa"/>
            <w:tcBorders>
              <w:top w:val="single" w:sz="18" w:space="0" w:color="auto"/>
              <w:left w:val="single" w:sz="4" w:space="0" w:color="auto"/>
              <w:bottom w:val="single" w:sz="18" w:space="0" w:color="auto"/>
              <w:right w:val="single" w:sz="18" w:space="0" w:color="auto"/>
            </w:tcBorders>
            <w:vAlign w:val="center"/>
          </w:tcPr>
          <w:p w:rsidR="006419D7" w:rsidRPr="00C207C5" w:rsidRDefault="006419D7" w:rsidP="003F5765">
            <w:pPr>
              <w:rPr>
                <w:rFonts w:ascii="Verdana" w:hAnsi="Verdana"/>
                <w:sz w:val="20"/>
                <w:szCs w:val="20"/>
              </w:rPr>
            </w:pPr>
            <w:r w:rsidRPr="00C207C5">
              <w:rPr>
                <w:rFonts w:ascii="Verdana" w:hAnsi="Verdana"/>
                <w:b/>
                <w:sz w:val="20"/>
                <w:szCs w:val="20"/>
              </w:rPr>
              <w:t>CURSO</w:t>
            </w:r>
          </w:p>
        </w:tc>
      </w:tr>
    </w:tbl>
    <w:p w:rsidR="006419D7" w:rsidRDefault="006419D7" w:rsidP="00BF66CD">
      <w:pPr>
        <w:jc w:val="center"/>
        <w:rPr>
          <w:b/>
        </w:rPr>
      </w:pPr>
    </w:p>
    <w:p w:rsidR="00BF66CD" w:rsidRPr="005F2B23" w:rsidRDefault="006419D7" w:rsidP="001A7C69">
      <w:pPr>
        <w:jc w:val="both"/>
        <w:rPr>
          <w:rFonts w:ascii="Century Gothic" w:hAnsi="Century Gothic"/>
          <w:sz w:val="20"/>
          <w:szCs w:val="20"/>
        </w:rPr>
      </w:pPr>
      <w:r>
        <w:rPr>
          <w:rFonts w:ascii="Century Gothic" w:hAnsi="Century Gothic"/>
          <w:sz w:val="20"/>
          <w:szCs w:val="20"/>
        </w:rPr>
        <w:tab/>
      </w:r>
      <w:r w:rsidR="00BF66CD" w:rsidRPr="005F2B23">
        <w:rPr>
          <w:rFonts w:ascii="Century Gothic" w:hAnsi="Century Gothic"/>
          <w:sz w:val="20"/>
          <w:szCs w:val="20"/>
        </w:rPr>
        <w:t xml:space="preserve">La siguiente </w:t>
      </w:r>
      <w:r>
        <w:rPr>
          <w:rFonts w:ascii="Century Gothic" w:hAnsi="Century Gothic"/>
          <w:sz w:val="20"/>
          <w:szCs w:val="20"/>
        </w:rPr>
        <w:t xml:space="preserve">GUÍA de </w:t>
      </w:r>
      <w:r w:rsidR="00BF66CD" w:rsidRPr="005F2B23">
        <w:rPr>
          <w:rFonts w:ascii="Century Gothic" w:hAnsi="Century Gothic"/>
          <w:sz w:val="20"/>
          <w:szCs w:val="20"/>
        </w:rPr>
        <w:t xml:space="preserve">exposición tiene por objetivo </w:t>
      </w:r>
      <w:r w:rsidR="001A7C69" w:rsidRPr="005F2B23">
        <w:rPr>
          <w:rFonts w:ascii="Century Gothic" w:hAnsi="Century Gothic"/>
          <w:sz w:val="20"/>
          <w:szCs w:val="20"/>
        </w:rPr>
        <w:t xml:space="preserve">complementar los aprendizajes de los alumnos con una experiencia concreta de poder </w:t>
      </w:r>
      <w:r w:rsidR="00BF66CD" w:rsidRPr="005F2B23">
        <w:rPr>
          <w:rFonts w:ascii="Century Gothic" w:hAnsi="Century Gothic"/>
          <w:sz w:val="20"/>
          <w:szCs w:val="20"/>
        </w:rPr>
        <w:t>visualizar</w:t>
      </w:r>
      <w:r w:rsidR="001A7C69" w:rsidRPr="005F2B23">
        <w:rPr>
          <w:rFonts w:ascii="Century Gothic" w:hAnsi="Century Gothic"/>
          <w:sz w:val="20"/>
          <w:szCs w:val="20"/>
        </w:rPr>
        <w:t xml:space="preserve"> y tocar</w:t>
      </w:r>
      <w:r w:rsidR="00BF66CD" w:rsidRPr="005F2B23">
        <w:rPr>
          <w:rFonts w:ascii="Century Gothic" w:hAnsi="Century Gothic"/>
          <w:sz w:val="20"/>
          <w:szCs w:val="20"/>
        </w:rPr>
        <w:t xml:space="preserve"> algunos de los componentes de un sistema hidráulico.</w:t>
      </w:r>
    </w:p>
    <w:p w:rsidR="001A7C69" w:rsidRPr="005F2B23" w:rsidRDefault="00BF66CD" w:rsidP="001A7C69">
      <w:pPr>
        <w:jc w:val="both"/>
        <w:rPr>
          <w:rFonts w:ascii="Century Gothic" w:hAnsi="Century Gothic"/>
          <w:sz w:val="20"/>
          <w:szCs w:val="20"/>
        </w:rPr>
      </w:pPr>
      <w:r w:rsidRPr="005F2B23">
        <w:rPr>
          <w:rFonts w:ascii="Century Gothic" w:hAnsi="Century Gothic"/>
          <w:sz w:val="20"/>
          <w:szCs w:val="20"/>
        </w:rPr>
        <w:t>Con la finalidad de qu</w:t>
      </w:r>
      <w:r w:rsidR="001A7C69" w:rsidRPr="005F2B23">
        <w:rPr>
          <w:rFonts w:ascii="Century Gothic" w:hAnsi="Century Gothic"/>
          <w:sz w:val="20"/>
          <w:szCs w:val="20"/>
        </w:rPr>
        <w:t>e esta exposición sea una nueva instancia</w:t>
      </w:r>
      <w:r w:rsidRPr="005F2B23">
        <w:rPr>
          <w:rFonts w:ascii="Century Gothic" w:hAnsi="Century Gothic"/>
          <w:sz w:val="20"/>
          <w:szCs w:val="20"/>
        </w:rPr>
        <w:t xml:space="preserve"> de aprendizaj</w:t>
      </w:r>
      <w:r w:rsidR="001A7C69" w:rsidRPr="005F2B23">
        <w:rPr>
          <w:rFonts w:ascii="Century Gothic" w:hAnsi="Century Gothic"/>
          <w:sz w:val="20"/>
          <w:szCs w:val="20"/>
        </w:rPr>
        <w:t>e, los alumnos tendrán que responder una guía de preguntas.</w:t>
      </w:r>
    </w:p>
    <w:p w:rsidR="001A7C69" w:rsidRDefault="00BF66CD" w:rsidP="001A7C69">
      <w:pPr>
        <w:jc w:val="both"/>
        <w:rPr>
          <w:rFonts w:ascii="Century Gothic" w:hAnsi="Century Gothic"/>
          <w:sz w:val="20"/>
          <w:szCs w:val="20"/>
        </w:rPr>
      </w:pPr>
      <w:r w:rsidRPr="005F2B23">
        <w:rPr>
          <w:rFonts w:ascii="Century Gothic" w:hAnsi="Century Gothic"/>
          <w:sz w:val="20"/>
          <w:szCs w:val="20"/>
        </w:rPr>
        <w:t xml:space="preserve">El profesor tiene </w:t>
      </w:r>
      <w:r w:rsidR="001A7C69" w:rsidRPr="005F2B23">
        <w:rPr>
          <w:rFonts w:ascii="Century Gothic" w:hAnsi="Century Gothic"/>
          <w:sz w:val="20"/>
          <w:szCs w:val="20"/>
        </w:rPr>
        <w:t xml:space="preserve">a su disposición una descripción de cada componente y las </w:t>
      </w:r>
      <w:r w:rsidR="003B7721" w:rsidRPr="005F2B23">
        <w:rPr>
          <w:rFonts w:ascii="Century Gothic" w:hAnsi="Century Gothic"/>
          <w:sz w:val="20"/>
          <w:szCs w:val="20"/>
        </w:rPr>
        <w:t>preguntas</w:t>
      </w:r>
      <w:r w:rsidR="001A7C69" w:rsidRPr="005F2B23">
        <w:rPr>
          <w:rFonts w:ascii="Century Gothic" w:hAnsi="Century Gothic"/>
          <w:sz w:val="20"/>
          <w:szCs w:val="20"/>
        </w:rPr>
        <w:t xml:space="preserve"> que responderán sus alumnos con sus respectivas respuestas.</w:t>
      </w:r>
    </w:p>
    <w:p w:rsidR="0052013D" w:rsidRPr="005F2B23" w:rsidRDefault="0052013D" w:rsidP="00BF66CD">
      <w:pPr>
        <w:rPr>
          <w:rFonts w:ascii="Century Gothic" w:hAnsi="Century Gothic"/>
          <w:sz w:val="20"/>
          <w:szCs w:val="20"/>
        </w:rPr>
      </w:pPr>
      <w:r w:rsidRPr="005F2B23">
        <w:rPr>
          <w:rFonts w:ascii="Century Gothic" w:hAnsi="Century Gothic"/>
          <w:sz w:val="20"/>
          <w:szCs w:val="20"/>
        </w:rPr>
        <w:t>Los componentes que conforman esta exposición son los siguientes:</w:t>
      </w:r>
    </w:p>
    <w:p w:rsidR="00BF66CD" w:rsidRDefault="00BF66CD" w:rsidP="0052013D">
      <w:pPr>
        <w:pStyle w:val="Prrafodelista"/>
        <w:numPr>
          <w:ilvl w:val="0"/>
          <w:numId w:val="4"/>
        </w:numPr>
        <w:rPr>
          <w:rFonts w:ascii="Century Gothic" w:hAnsi="Century Gothic"/>
          <w:b/>
          <w:sz w:val="20"/>
          <w:szCs w:val="20"/>
        </w:rPr>
      </w:pPr>
      <w:r w:rsidRPr="005F2B23">
        <w:rPr>
          <w:rFonts w:ascii="Century Gothic" w:hAnsi="Century Gothic"/>
          <w:b/>
          <w:sz w:val="20"/>
          <w:szCs w:val="20"/>
        </w:rPr>
        <w:t>Listado de componentes</w:t>
      </w:r>
    </w:p>
    <w:p w:rsidR="006419D7" w:rsidRPr="005F2B23" w:rsidRDefault="006419D7" w:rsidP="006419D7">
      <w:pPr>
        <w:pStyle w:val="Prrafodelista"/>
        <w:rPr>
          <w:rFonts w:ascii="Century Gothic" w:hAnsi="Century Gothic"/>
          <w:b/>
          <w:sz w:val="20"/>
          <w:szCs w:val="20"/>
        </w:rPr>
      </w:pPr>
    </w:p>
    <w:tbl>
      <w:tblPr>
        <w:tblStyle w:val="Tablaconcuadrcula"/>
        <w:tblW w:w="7369" w:type="dxa"/>
        <w:tblInd w:w="1487" w:type="dxa"/>
        <w:tblLook w:val="04A0" w:firstRow="1" w:lastRow="0" w:firstColumn="1" w:lastColumn="0" w:noHBand="0" w:noVBand="1"/>
      </w:tblPr>
      <w:tblGrid>
        <w:gridCol w:w="1984"/>
        <w:gridCol w:w="5385"/>
      </w:tblGrid>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B</w:t>
            </w:r>
            <w:r w:rsidRPr="00766F35">
              <w:rPr>
                <w:rFonts w:ascii="Century Gothic" w:hAnsi="Century Gothic"/>
                <w:sz w:val="20"/>
                <w:szCs w:val="20"/>
              </w:rPr>
              <w:t>omba hidráulica de engranajes</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B75575">
            <w:pPr>
              <w:pStyle w:val="Prrafodelista"/>
              <w:ind w:left="782" w:hanging="56"/>
              <w:rPr>
                <w:rFonts w:ascii="Century Gothic" w:hAnsi="Century Gothic"/>
                <w:sz w:val="20"/>
                <w:szCs w:val="20"/>
              </w:rPr>
            </w:pPr>
            <w:r>
              <w:rPr>
                <w:rFonts w:ascii="Century Gothic" w:hAnsi="Century Gothic"/>
                <w:sz w:val="20"/>
                <w:szCs w:val="20"/>
              </w:rPr>
              <w:t>B</w:t>
            </w:r>
            <w:r w:rsidRPr="00766F35">
              <w:rPr>
                <w:rFonts w:ascii="Century Gothic" w:hAnsi="Century Gothic"/>
                <w:sz w:val="20"/>
                <w:szCs w:val="20"/>
              </w:rPr>
              <w:t>omba hi</w:t>
            </w:r>
            <w:r w:rsidR="00B75575">
              <w:rPr>
                <w:rFonts w:ascii="Century Gothic" w:hAnsi="Century Gothic"/>
                <w:sz w:val="20"/>
                <w:szCs w:val="20"/>
              </w:rPr>
              <w:t xml:space="preserve">dráulica de pistones de volumen </w:t>
            </w:r>
            <w:r w:rsidRPr="00766F35">
              <w:rPr>
                <w:rFonts w:ascii="Century Gothic" w:hAnsi="Century Gothic"/>
                <w:sz w:val="20"/>
                <w:szCs w:val="20"/>
              </w:rPr>
              <w:t>variable</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V</w:t>
            </w:r>
            <w:r w:rsidRPr="00766F35">
              <w:rPr>
                <w:rFonts w:ascii="Century Gothic" w:hAnsi="Century Gothic"/>
                <w:sz w:val="20"/>
                <w:szCs w:val="20"/>
              </w:rPr>
              <w:t>álvula de control direccional</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V</w:t>
            </w:r>
            <w:r w:rsidRPr="00766F35">
              <w:rPr>
                <w:rFonts w:ascii="Century Gothic" w:hAnsi="Century Gothic"/>
                <w:sz w:val="20"/>
                <w:szCs w:val="20"/>
              </w:rPr>
              <w:t>álvula check o de una vía</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M</w:t>
            </w:r>
            <w:r w:rsidRPr="00766F35">
              <w:rPr>
                <w:rFonts w:ascii="Century Gothic" w:hAnsi="Century Gothic"/>
                <w:sz w:val="20"/>
                <w:szCs w:val="20"/>
              </w:rPr>
              <w:t>otor hidráulico</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C</w:t>
            </w:r>
            <w:r w:rsidRPr="00766F35">
              <w:rPr>
                <w:rFonts w:ascii="Century Gothic" w:hAnsi="Century Gothic"/>
                <w:sz w:val="20"/>
                <w:szCs w:val="20"/>
              </w:rPr>
              <w:t>ilindro actuador</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F</w:t>
            </w:r>
            <w:r w:rsidRPr="00766F35">
              <w:rPr>
                <w:rFonts w:ascii="Century Gothic" w:hAnsi="Century Gothic"/>
                <w:sz w:val="20"/>
                <w:szCs w:val="20"/>
              </w:rPr>
              <w:t xml:space="preserve">iltro hidráulico </w:t>
            </w:r>
            <w:r>
              <w:rPr>
                <w:rFonts w:ascii="Century Gothic" w:hAnsi="Century Gothic"/>
                <w:sz w:val="20"/>
                <w:szCs w:val="20"/>
              </w:rPr>
              <w:t xml:space="preserve"> </w:t>
            </w:r>
            <w:r w:rsidRPr="00766F35">
              <w:rPr>
                <w:rFonts w:ascii="Century Gothic" w:hAnsi="Century Gothic"/>
                <w:sz w:val="20"/>
                <w:szCs w:val="20"/>
              </w:rPr>
              <w:t>elementos de filtro</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L</w:t>
            </w:r>
            <w:r w:rsidRPr="00766F35">
              <w:rPr>
                <w:rFonts w:ascii="Century Gothic" w:hAnsi="Century Gothic"/>
                <w:sz w:val="20"/>
                <w:szCs w:val="20"/>
              </w:rPr>
              <w:t>ínea flexible - línea rígida</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C</w:t>
            </w:r>
            <w:r w:rsidRPr="00766F35">
              <w:rPr>
                <w:rFonts w:ascii="Century Gothic" w:hAnsi="Century Gothic"/>
                <w:sz w:val="20"/>
                <w:szCs w:val="20"/>
              </w:rPr>
              <w:t>onectores</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A</w:t>
            </w:r>
            <w:r w:rsidRPr="00766F35">
              <w:rPr>
                <w:rFonts w:ascii="Century Gothic" w:hAnsi="Century Gothic"/>
                <w:sz w:val="20"/>
                <w:szCs w:val="20"/>
              </w:rPr>
              <w:t>cumuladores</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Pr>
                <w:rFonts w:ascii="Century Gothic" w:hAnsi="Century Gothic"/>
                <w:sz w:val="20"/>
                <w:szCs w:val="20"/>
              </w:rPr>
              <w:t>I</w:t>
            </w:r>
            <w:r w:rsidRPr="00766F35">
              <w:rPr>
                <w:rFonts w:ascii="Century Gothic" w:hAnsi="Century Gothic"/>
                <w:sz w:val="20"/>
                <w:szCs w:val="20"/>
              </w:rPr>
              <w:t>ndicador de nivel y temperatura</w:t>
            </w:r>
            <w:r w:rsidR="00B75575">
              <w:rPr>
                <w:rFonts w:ascii="Century Gothic" w:hAnsi="Century Gothic"/>
                <w:sz w:val="20"/>
                <w:szCs w:val="20"/>
              </w:rPr>
              <w:t>.</w:t>
            </w:r>
          </w:p>
        </w:tc>
      </w:tr>
      <w:tr w:rsidR="000C0693" w:rsidRPr="00766F35" w:rsidTr="006419D7">
        <w:trPr>
          <w:trHeight w:val="454"/>
        </w:trPr>
        <w:tc>
          <w:tcPr>
            <w:tcW w:w="1984" w:type="dxa"/>
            <w:vAlign w:val="center"/>
          </w:tcPr>
          <w:p w:rsidR="000C0693" w:rsidRPr="00766F35" w:rsidRDefault="000C0693" w:rsidP="000C0693">
            <w:pPr>
              <w:pStyle w:val="Prrafodelista"/>
              <w:numPr>
                <w:ilvl w:val="0"/>
                <w:numId w:val="9"/>
              </w:numPr>
              <w:rPr>
                <w:rFonts w:ascii="Century Gothic" w:hAnsi="Century Gothic"/>
                <w:sz w:val="20"/>
                <w:szCs w:val="20"/>
              </w:rPr>
            </w:pPr>
          </w:p>
        </w:tc>
        <w:tc>
          <w:tcPr>
            <w:tcW w:w="5385" w:type="dxa"/>
            <w:vAlign w:val="center"/>
          </w:tcPr>
          <w:p w:rsidR="000C0693" w:rsidRPr="00766F35" w:rsidRDefault="000C0693" w:rsidP="000C0693">
            <w:pPr>
              <w:pStyle w:val="Prrafodelista"/>
              <w:ind w:left="1788" w:hanging="1062"/>
              <w:rPr>
                <w:rFonts w:ascii="Century Gothic" w:hAnsi="Century Gothic"/>
                <w:sz w:val="20"/>
                <w:szCs w:val="20"/>
              </w:rPr>
            </w:pPr>
            <w:r w:rsidRPr="00766F35">
              <w:rPr>
                <w:rFonts w:ascii="Century Gothic" w:hAnsi="Century Gothic"/>
                <w:sz w:val="20"/>
                <w:szCs w:val="20"/>
              </w:rPr>
              <w:t>Manómetro</w:t>
            </w:r>
            <w:r w:rsidR="00B75575">
              <w:rPr>
                <w:rFonts w:ascii="Century Gothic" w:hAnsi="Century Gothic"/>
                <w:sz w:val="20"/>
                <w:szCs w:val="20"/>
              </w:rPr>
              <w:t>.</w:t>
            </w:r>
          </w:p>
        </w:tc>
      </w:tr>
    </w:tbl>
    <w:p w:rsidR="0052013D" w:rsidRPr="005F2B23" w:rsidRDefault="003A5EAC" w:rsidP="003B7721">
      <w:pPr>
        <w:rPr>
          <w:rFonts w:ascii="Century Gothic" w:hAnsi="Century Gothic"/>
          <w:b/>
          <w:sz w:val="20"/>
          <w:szCs w:val="20"/>
        </w:rPr>
      </w:pPr>
      <w:r>
        <w:rPr>
          <w:rFonts w:ascii="Century Gothic" w:hAnsi="Century Gothic"/>
          <w:b/>
          <w:sz w:val="20"/>
          <w:szCs w:val="20"/>
        </w:rPr>
        <w:lastRenderedPageBreak/>
        <w:t>C</w:t>
      </w:r>
      <w:r w:rsidR="003B7721" w:rsidRPr="005F2B23">
        <w:rPr>
          <w:rFonts w:ascii="Century Gothic" w:hAnsi="Century Gothic"/>
          <w:b/>
          <w:sz w:val="20"/>
          <w:szCs w:val="20"/>
        </w:rPr>
        <w:t>OMPONENTES</w:t>
      </w:r>
    </w:p>
    <w:p w:rsidR="0052013D" w:rsidRPr="005F2B23" w:rsidRDefault="0052013D" w:rsidP="0052013D">
      <w:pPr>
        <w:pStyle w:val="Prrafodelista"/>
        <w:numPr>
          <w:ilvl w:val="1"/>
          <w:numId w:val="6"/>
        </w:numPr>
        <w:rPr>
          <w:rFonts w:ascii="Century Gothic" w:hAnsi="Century Gothic"/>
          <w:b/>
          <w:sz w:val="20"/>
          <w:szCs w:val="20"/>
        </w:rPr>
      </w:pPr>
      <w:r w:rsidRPr="005F2B23">
        <w:rPr>
          <w:rFonts w:ascii="Century Gothic" w:hAnsi="Century Gothic"/>
          <w:b/>
          <w:sz w:val="20"/>
          <w:szCs w:val="20"/>
        </w:rPr>
        <w:t>Descripción</w:t>
      </w:r>
    </w:p>
    <w:p w:rsidR="0052013D" w:rsidRPr="005F2B23" w:rsidRDefault="0052013D" w:rsidP="0052013D">
      <w:pPr>
        <w:pStyle w:val="Prrafodelista"/>
        <w:numPr>
          <w:ilvl w:val="1"/>
          <w:numId w:val="6"/>
        </w:numPr>
        <w:rPr>
          <w:rFonts w:ascii="Century Gothic" w:hAnsi="Century Gothic"/>
          <w:b/>
          <w:sz w:val="20"/>
          <w:szCs w:val="20"/>
        </w:rPr>
      </w:pPr>
      <w:r w:rsidRPr="005F2B23">
        <w:rPr>
          <w:rFonts w:ascii="Century Gothic" w:hAnsi="Century Gothic"/>
          <w:b/>
          <w:sz w:val="20"/>
          <w:szCs w:val="20"/>
        </w:rPr>
        <w:t xml:space="preserve">Preguntas – </w:t>
      </w:r>
      <w:r w:rsidR="003B7721" w:rsidRPr="005F2B23">
        <w:rPr>
          <w:rFonts w:ascii="Century Gothic" w:hAnsi="Century Gothic"/>
          <w:b/>
          <w:sz w:val="20"/>
          <w:szCs w:val="20"/>
        </w:rPr>
        <w:t xml:space="preserve"> </w:t>
      </w:r>
      <w:r w:rsidRPr="005F2B23">
        <w:rPr>
          <w:rFonts w:ascii="Century Gothic" w:hAnsi="Century Gothic"/>
          <w:b/>
          <w:sz w:val="20"/>
          <w:szCs w:val="20"/>
        </w:rPr>
        <w:t>Respuestas</w:t>
      </w:r>
    </w:p>
    <w:p w:rsidR="0052013D" w:rsidRPr="005F2B23" w:rsidRDefault="0052013D" w:rsidP="0052013D">
      <w:pPr>
        <w:pStyle w:val="Prrafodelista"/>
        <w:ind w:left="1440"/>
        <w:rPr>
          <w:rFonts w:ascii="Century Gothic" w:hAnsi="Century Gothic"/>
          <w:b/>
          <w:sz w:val="20"/>
          <w:szCs w:val="20"/>
        </w:rPr>
      </w:pPr>
    </w:p>
    <w:p w:rsidR="00BF66CD" w:rsidRPr="005F2B23" w:rsidRDefault="0052013D" w:rsidP="0052013D">
      <w:pPr>
        <w:pStyle w:val="Prrafodelista"/>
        <w:numPr>
          <w:ilvl w:val="0"/>
          <w:numId w:val="7"/>
        </w:numPr>
        <w:rPr>
          <w:rFonts w:ascii="Century Gothic" w:hAnsi="Century Gothic"/>
          <w:b/>
          <w:sz w:val="20"/>
          <w:szCs w:val="20"/>
        </w:rPr>
      </w:pPr>
      <w:r w:rsidRPr="005F2B23">
        <w:rPr>
          <w:rFonts w:ascii="Century Gothic" w:hAnsi="Century Gothic"/>
          <w:b/>
          <w:sz w:val="20"/>
          <w:szCs w:val="20"/>
        </w:rPr>
        <w:t xml:space="preserve">Bomba hidráulica engranajes. </w:t>
      </w:r>
    </w:p>
    <w:p w:rsidR="00BF66CD" w:rsidRPr="005F2B23" w:rsidRDefault="006419D7" w:rsidP="00BF66CD">
      <w:pPr>
        <w:pStyle w:val="Prrafodelista"/>
        <w:ind w:left="0"/>
        <w:jc w:val="both"/>
        <w:rPr>
          <w:rFonts w:ascii="Century Gothic" w:hAnsi="Century Gothic"/>
          <w:sz w:val="20"/>
          <w:szCs w:val="20"/>
        </w:rPr>
      </w:pPr>
      <w:r>
        <w:rPr>
          <w:rFonts w:ascii="Century Gothic" w:hAnsi="Century Gothic"/>
          <w:sz w:val="20"/>
          <w:szCs w:val="20"/>
        </w:rPr>
        <w:tab/>
      </w:r>
      <w:r w:rsidR="00BF66CD" w:rsidRPr="005F2B23">
        <w:rPr>
          <w:rFonts w:ascii="Century Gothic" w:hAnsi="Century Gothic"/>
          <w:sz w:val="20"/>
          <w:szCs w:val="20"/>
        </w:rPr>
        <w:t xml:space="preserve">Estas bombas son muy utilizadas en prestaciones que no requieren de gran presión y en sistemas relativamente sencillos, se caracterizan por la simplicidad de su accionamiento y funcionamiento </w:t>
      </w:r>
      <w:r w:rsidR="001A7C69" w:rsidRPr="005F2B23">
        <w:rPr>
          <w:rFonts w:ascii="Century Gothic" w:hAnsi="Century Gothic"/>
          <w:sz w:val="20"/>
          <w:szCs w:val="20"/>
        </w:rPr>
        <w:t>ya que no tienen muchos mecanismos internos. B</w:t>
      </w:r>
      <w:r w:rsidR="00BF66CD" w:rsidRPr="005F2B23">
        <w:rPr>
          <w:rFonts w:ascii="Century Gothic" w:hAnsi="Century Gothic"/>
          <w:sz w:val="20"/>
          <w:szCs w:val="20"/>
        </w:rPr>
        <w:t>ásicamente</w:t>
      </w:r>
      <w:r w:rsidR="00E50302" w:rsidRPr="005F2B23">
        <w:rPr>
          <w:rFonts w:ascii="Century Gothic" w:hAnsi="Century Gothic"/>
          <w:sz w:val="20"/>
          <w:szCs w:val="20"/>
        </w:rPr>
        <w:t xml:space="preserve"> </w:t>
      </w:r>
      <w:r w:rsidR="00BF66CD" w:rsidRPr="005F2B23">
        <w:rPr>
          <w:rFonts w:ascii="Century Gothic" w:hAnsi="Century Gothic"/>
          <w:sz w:val="20"/>
          <w:szCs w:val="20"/>
        </w:rPr>
        <w:t>poseen un eje que se conecta al motor que la acciona</w:t>
      </w:r>
      <w:r w:rsidR="00E50302" w:rsidRPr="005F2B23">
        <w:rPr>
          <w:rFonts w:ascii="Century Gothic" w:hAnsi="Century Gothic"/>
          <w:sz w:val="20"/>
          <w:szCs w:val="20"/>
        </w:rPr>
        <w:t>,</w:t>
      </w:r>
      <w:r w:rsidR="00BF66CD" w:rsidRPr="005F2B23">
        <w:rPr>
          <w:rFonts w:ascii="Century Gothic" w:hAnsi="Century Gothic"/>
          <w:sz w:val="20"/>
          <w:szCs w:val="20"/>
        </w:rPr>
        <w:t xml:space="preserve"> y en la parte interior</w:t>
      </w:r>
      <w:r w:rsidR="00E50302" w:rsidRPr="005F2B23">
        <w:rPr>
          <w:rFonts w:ascii="Century Gothic" w:hAnsi="Century Gothic"/>
          <w:sz w:val="20"/>
          <w:szCs w:val="20"/>
        </w:rPr>
        <w:t xml:space="preserve"> de la bomba,</w:t>
      </w:r>
      <w:r w:rsidR="00BF66CD" w:rsidRPr="005F2B23">
        <w:rPr>
          <w:rFonts w:ascii="Century Gothic" w:hAnsi="Century Gothic"/>
          <w:sz w:val="20"/>
          <w:szCs w:val="20"/>
        </w:rPr>
        <w:t xml:space="preserve"> este e</w:t>
      </w:r>
      <w:r w:rsidR="00E50302" w:rsidRPr="005F2B23">
        <w:rPr>
          <w:rFonts w:ascii="Century Gothic" w:hAnsi="Century Gothic"/>
          <w:sz w:val="20"/>
          <w:szCs w:val="20"/>
        </w:rPr>
        <w:t>je se conecta con un engranaje motriz. Este eje</w:t>
      </w:r>
      <w:r w:rsidR="00BF66CD" w:rsidRPr="005F2B23">
        <w:rPr>
          <w:rFonts w:ascii="Century Gothic" w:hAnsi="Century Gothic"/>
          <w:sz w:val="20"/>
          <w:szCs w:val="20"/>
        </w:rPr>
        <w:t xml:space="preserve"> </w:t>
      </w:r>
      <w:r w:rsidR="00E50302" w:rsidRPr="005F2B23">
        <w:rPr>
          <w:rFonts w:ascii="Century Gothic" w:hAnsi="Century Gothic"/>
          <w:sz w:val="20"/>
          <w:szCs w:val="20"/>
        </w:rPr>
        <w:t xml:space="preserve">llamado también eje guía, </w:t>
      </w:r>
      <w:r w:rsidR="00BF66CD" w:rsidRPr="005F2B23">
        <w:rPr>
          <w:rFonts w:ascii="Century Gothic" w:hAnsi="Century Gothic"/>
          <w:sz w:val="20"/>
          <w:szCs w:val="20"/>
        </w:rPr>
        <w:t xml:space="preserve">transmite el movimiento al otro engranaje.  </w:t>
      </w:r>
      <w:r w:rsidR="00E50302" w:rsidRPr="005F2B23">
        <w:rPr>
          <w:rFonts w:ascii="Century Gothic" w:hAnsi="Century Gothic"/>
          <w:sz w:val="20"/>
          <w:szCs w:val="20"/>
        </w:rPr>
        <w:t>Las conexiones externas de este tipo de bombas son simples, tiene dos orificios; e</w:t>
      </w:r>
      <w:r w:rsidR="00BF66CD" w:rsidRPr="005F2B23">
        <w:rPr>
          <w:rFonts w:ascii="Century Gothic" w:hAnsi="Century Gothic"/>
          <w:sz w:val="20"/>
          <w:szCs w:val="20"/>
        </w:rPr>
        <w:t xml:space="preserve">l orificio más grande se conecta la línea de </w:t>
      </w:r>
      <w:r w:rsidR="00E50302" w:rsidRPr="005F2B23">
        <w:rPr>
          <w:rFonts w:ascii="Century Gothic" w:hAnsi="Century Gothic"/>
          <w:sz w:val="20"/>
          <w:szCs w:val="20"/>
        </w:rPr>
        <w:t>succión que viene del tanque y e</w:t>
      </w:r>
      <w:r w:rsidR="00BF66CD" w:rsidRPr="005F2B23">
        <w:rPr>
          <w:rFonts w:ascii="Century Gothic" w:hAnsi="Century Gothic"/>
          <w:sz w:val="20"/>
          <w:szCs w:val="20"/>
        </w:rPr>
        <w:t>l orificio más pequeño se conecta la línea de presión que va al sistema.</w:t>
      </w:r>
    </w:p>
    <w:p w:rsidR="00BF66CD" w:rsidRPr="005F2B23" w:rsidRDefault="00BF66CD" w:rsidP="00BF66CD">
      <w:pPr>
        <w:rPr>
          <w:rFonts w:ascii="Century Gothic" w:hAnsi="Century Gothic"/>
          <w:sz w:val="20"/>
          <w:szCs w:val="20"/>
        </w:rPr>
      </w:pPr>
      <w:r w:rsidRPr="005F2B23">
        <w:rPr>
          <w:rFonts w:ascii="Century Gothic" w:hAnsi="Century Gothic"/>
          <w:sz w:val="20"/>
          <w:szCs w:val="20"/>
        </w:rPr>
        <w:t xml:space="preserve">                </w:t>
      </w:r>
      <w:r w:rsidRPr="005F2B23">
        <w:rPr>
          <w:rFonts w:ascii="Century Gothic" w:hAnsi="Century Gothic"/>
          <w:noProof/>
          <w:sz w:val="20"/>
          <w:szCs w:val="20"/>
          <w:lang w:eastAsia="es-CL"/>
        </w:rPr>
        <w:drawing>
          <wp:inline distT="0" distB="0" distL="0" distR="0">
            <wp:extent cx="1746469" cy="1199247"/>
            <wp:effectExtent l="19050" t="0" r="6131" b="0"/>
            <wp:docPr id="2" name="irc_mi" descr="http://img.directindustry.es/images_di/photo-g/bomba-hidraulica-de-engranajes-de-hierro-fundido-623-226965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irectindustry.es/images_di/photo-g/bomba-hidraulica-de-engranajes-de-hierro-fundido-623-2269653.jpg">
                      <a:hlinkClick r:id="rId9"/>
                    </pic:cNvPr>
                    <pic:cNvPicPr>
                      <a:picLocks noChangeAspect="1" noChangeArrowheads="1"/>
                    </pic:cNvPicPr>
                  </pic:nvPicPr>
                  <pic:blipFill>
                    <a:blip r:embed="rId10" cstate="print"/>
                    <a:srcRect/>
                    <a:stretch>
                      <a:fillRect/>
                    </a:stretch>
                  </pic:blipFill>
                  <pic:spPr bwMode="auto">
                    <a:xfrm>
                      <a:off x="0" y="0"/>
                      <a:ext cx="1746469" cy="1199247"/>
                    </a:xfrm>
                    <a:prstGeom prst="rect">
                      <a:avLst/>
                    </a:prstGeom>
                    <a:noFill/>
                    <a:ln w="9525">
                      <a:noFill/>
                      <a:miter lim="800000"/>
                      <a:headEnd/>
                      <a:tailEnd/>
                    </a:ln>
                  </pic:spPr>
                </pic:pic>
              </a:graphicData>
            </a:graphic>
          </wp:inline>
        </w:drawing>
      </w:r>
      <w:r w:rsidRPr="005F2B23">
        <w:rPr>
          <w:rFonts w:ascii="Century Gothic" w:hAnsi="Century Gothic"/>
          <w:sz w:val="20"/>
          <w:szCs w:val="20"/>
        </w:rPr>
        <w:t xml:space="preserve">                </w:t>
      </w:r>
      <w:r w:rsidRPr="005F2B23">
        <w:rPr>
          <w:rFonts w:ascii="Century Gothic" w:hAnsi="Century Gothic"/>
          <w:noProof/>
          <w:sz w:val="20"/>
          <w:szCs w:val="20"/>
          <w:lang w:eastAsia="es-CL"/>
        </w:rPr>
        <w:drawing>
          <wp:inline distT="0" distB="0" distL="0" distR="0">
            <wp:extent cx="1933575" cy="1533525"/>
            <wp:effectExtent l="19050" t="0" r="9525" b="0"/>
            <wp:docPr id="4" name="irc_mi" descr="http://www.marzopumps.com.ar/images/galeria/bombas_centrifugas/fto0143_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rzopumps.com.ar/images/galeria/bombas_centrifugas/fto0143_g.jpg">
                      <a:hlinkClick r:id="rId11"/>
                    </pic:cNvPr>
                    <pic:cNvPicPr>
                      <a:picLocks noChangeAspect="1" noChangeArrowheads="1"/>
                    </pic:cNvPicPr>
                  </pic:nvPicPr>
                  <pic:blipFill>
                    <a:blip r:embed="rId12" cstate="print"/>
                    <a:srcRect/>
                    <a:stretch>
                      <a:fillRect/>
                    </a:stretch>
                  </pic:blipFill>
                  <pic:spPr bwMode="auto">
                    <a:xfrm>
                      <a:off x="0" y="0"/>
                      <a:ext cx="1938833" cy="1537695"/>
                    </a:xfrm>
                    <a:prstGeom prst="rect">
                      <a:avLst/>
                    </a:prstGeom>
                    <a:noFill/>
                    <a:ln w="9525">
                      <a:noFill/>
                      <a:miter lim="800000"/>
                      <a:headEnd/>
                      <a:tailEnd/>
                    </a:ln>
                  </pic:spPr>
                </pic:pic>
              </a:graphicData>
            </a:graphic>
          </wp:inline>
        </w:drawing>
      </w:r>
    </w:p>
    <w:p w:rsidR="0052013D" w:rsidRPr="005F2B23" w:rsidRDefault="008C2AAC" w:rsidP="0052013D">
      <w:pPr>
        <w:pStyle w:val="Prrafodelista"/>
        <w:ind w:left="0"/>
        <w:rPr>
          <w:rFonts w:ascii="Century Gothic" w:hAnsi="Century Gothic"/>
          <w:b/>
          <w:sz w:val="20"/>
          <w:szCs w:val="20"/>
        </w:rPr>
      </w:pPr>
      <w:r w:rsidRPr="005F2B23">
        <w:rPr>
          <w:rFonts w:ascii="Century Gothic" w:hAnsi="Century Gothic"/>
          <w:b/>
          <w:sz w:val="20"/>
          <w:szCs w:val="20"/>
        </w:rPr>
        <w:t>Preguntas</w:t>
      </w:r>
    </w:p>
    <w:p w:rsidR="0052013D" w:rsidRPr="005F2B23" w:rsidRDefault="0052013D" w:rsidP="0052013D">
      <w:pPr>
        <w:pStyle w:val="Prrafodelista"/>
        <w:ind w:left="0"/>
        <w:rPr>
          <w:rFonts w:ascii="Century Gothic" w:hAnsi="Century Gothic"/>
          <w:sz w:val="20"/>
          <w:szCs w:val="20"/>
        </w:rPr>
      </w:pPr>
      <w:r w:rsidRPr="005F2B23">
        <w:rPr>
          <w:rFonts w:ascii="Century Gothic" w:hAnsi="Century Gothic"/>
          <w:sz w:val="20"/>
          <w:szCs w:val="20"/>
        </w:rPr>
        <w:t xml:space="preserve">a.-  ¿Cuáles son los elementos básicos </w:t>
      </w:r>
      <w:r w:rsidR="00E50302" w:rsidRPr="005F2B23">
        <w:rPr>
          <w:rFonts w:ascii="Century Gothic" w:hAnsi="Century Gothic"/>
          <w:sz w:val="20"/>
          <w:szCs w:val="20"/>
        </w:rPr>
        <w:t>que componen este tipo de bombas</w:t>
      </w:r>
      <w:r w:rsidRPr="005F2B23">
        <w:rPr>
          <w:rFonts w:ascii="Century Gothic" w:hAnsi="Century Gothic"/>
          <w:sz w:val="20"/>
          <w:szCs w:val="20"/>
        </w:rPr>
        <w:t>?</w:t>
      </w:r>
    </w:p>
    <w:p w:rsidR="0052013D" w:rsidRPr="005F2B23" w:rsidRDefault="0052013D" w:rsidP="0052013D">
      <w:pPr>
        <w:pStyle w:val="Prrafodelista"/>
        <w:ind w:left="0"/>
        <w:rPr>
          <w:rFonts w:ascii="Century Gothic" w:hAnsi="Century Gothic"/>
          <w:sz w:val="20"/>
          <w:szCs w:val="20"/>
        </w:rPr>
      </w:pPr>
    </w:p>
    <w:p w:rsidR="0052013D" w:rsidRPr="005F2B23" w:rsidRDefault="00B75575" w:rsidP="0052013D">
      <w:pPr>
        <w:pStyle w:val="Prrafodelista"/>
        <w:ind w:left="0"/>
        <w:rPr>
          <w:rFonts w:ascii="Century Gothic" w:hAnsi="Century Gothic"/>
          <w:color w:val="FF0000"/>
          <w:sz w:val="20"/>
          <w:szCs w:val="20"/>
        </w:rPr>
      </w:pPr>
      <w:r>
        <w:rPr>
          <w:rFonts w:ascii="Century Gothic" w:hAnsi="Century Gothic"/>
          <w:color w:val="FF0000"/>
          <w:sz w:val="20"/>
          <w:szCs w:val="20"/>
        </w:rPr>
        <w:t>R:</w:t>
      </w:r>
      <w:r w:rsidR="0052013D" w:rsidRPr="005F2B23">
        <w:rPr>
          <w:rFonts w:ascii="Century Gothic" w:hAnsi="Century Gothic"/>
          <w:color w:val="FF0000"/>
          <w:sz w:val="20"/>
          <w:szCs w:val="20"/>
        </w:rPr>
        <w:t xml:space="preserve"> Los elementos básicos </w:t>
      </w:r>
      <w:r w:rsidR="00E50302" w:rsidRPr="005F2B23">
        <w:rPr>
          <w:rFonts w:ascii="Century Gothic" w:hAnsi="Century Gothic"/>
          <w:color w:val="FF0000"/>
          <w:sz w:val="20"/>
          <w:szCs w:val="20"/>
        </w:rPr>
        <w:t xml:space="preserve">que componen </w:t>
      </w:r>
      <w:r w:rsidR="000636D6" w:rsidRPr="005F2B23">
        <w:rPr>
          <w:rFonts w:ascii="Century Gothic" w:hAnsi="Century Gothic"/>
          <w:color w:val="FF0000"/>
          <w:sz w:val="20"/>
          <w:szCs w:val="20"/>
        </w:rPr>
        <w:t>este tipo de bombas son sus dos</w:t>
      </w:r>
      <w:r w:rsidR="0052013D" w:rsidRPr="005F2B23">
        <w:rPr>
          <w:rFonts w:ascii="Century Gothic" w:hAnsi="Century Gothic"/>
          <w:color w:val="FF0000"/>
          <w:sz w:val="20"/>
          <w:szCs w:val="20"/>
        </w:rPr>
        <w:t xml:space="preserve"> engranajes internos</w:t>
      </w:r>
      <w:r w:rsidR="000636D6" w:rsidRPr="005F2B23">
        <w:rPr>
          <w:rFonts w:ascii="Century Gothic" w:hAnsi="Century Gothic"/>
          <w:color w:val="FF0000"/>
          <w:sz w:val="20"/>
          <w:szCs w:val="20"/>
        </w:rPr>
        <w:t xml:space="preserve"> y el</w:t>
      </w:r>
      <w:r w:rsidR="0052013D" w:rsidRPr="005F2B23">
        <w:rPr>
          <w:rFonts w:ascii="Century Gothic" w:hAnsi="Century Gothic"/>
          <w:color w:val="FF0000"/>
          <w:sz w:val="20"/>
          <w:szCs w:val="20"/>
        </w:rPr>
        <w:t xml:space="preserve"> eje que se conecta al motor.</w:t>
      </w:r>
    </w:p>
    <w:p w:rsidR="0052013D" w:rsidRPr="005F2B23" w:rsidRDefault="0052013D" w:rsidP="0052013D">
      <w:pPr>
        <w:pStyle w:val="Prrafodelista"/>
        <w:ind w:left="0"/>
        <w:rPr>
          <w:rFonts w:ascii="Century Gothic" w:hAnsi="Century Gothic"/>
          <w:sz w:val="20"/>
          <w:szCs w:val="20"/>
        </w:rPr>
      </w:pPr>
    </w:p>
    <w:p w:rsidR="0052013D" w:rsidRPr="005F2B23" w:rsidRDefault="000636D6" w:rsidP="0052013D">
      <w:pPr>
        <w:pStyle w:val="Prrafodelista"/>
        <w:ind w:left="0"/>
        <w:rPr>
          <w:rFonts w:ascii="Century Gothic" w:hAnsi="Century Gothic"/>
          <w:sz w:val="20"/>
          <w:szCs w:val="20"/>
        </w:rPr>
      </w:pPr>
      <w:r w:rsidRPr="005F2B23">
        <w:rPr>
          <w:rFonts w:ascii="Century Gothic" w:hAnsi="Century Gothic"/>
          <w:sz w:val="20"/>
          <w:szCs w:val="20"/>
        </w:rPr>
        <w:t xml:space="preserve">b.- </w:t>
      </w:r>
      <w:r w:rsidR="00B75575">
        <w:rPr>
          <w:rFonts w:ascii="Century Gothic" w:hAnsi="Century Gothic"/>
          <w:sz w:val="20"/>
          <w:szCs w:val="20"/>
        </w:rPr>
        <w:t>Co</w:t>
      </w:r>
      <w:r w:rsidR="0052013D" w:rsidRPr="005F2B23">
        <w:rPr>
          <w:rFonts w:ascii="Century Gothic" w:hAnsi="Century Gothic"/>
          <w:sz w:val="20"/>
          <w:szCs w:val="20"/>
        </w:rPr>
        <w:t>mo Ud. puede apreciar</w:t>
      </w:r>
      <w:r w:rsidRPr="005F2B23">
        <w:rPr>
          <w:rFonts w:ascii="Century Gothic" w:hAnsi="Century Gothic"/>
          <w:sz w:val="20"/>
          <w:szCs w:val="20"/>
        </w:rPr>
        <w:t>,</w:t>
      </w:r>
      <w:r w:rsidR="0052013D" w:rsidRPr="005F2B23">
        <w:rPr>
          <w:rFonts w:ascii="Century Gothic" w:hAnsi="Century Gothic"/>
          <w:sz w:val="20"/>
          <w:szCs w:val="20"/>
        </w:rPr>
        <w:t xml:space="preserve"> esta bomba hidráulica posee dos orificios o puntos de conexión un</w:t>
      </w:r>
      <w:r w:rsidR="00B75575">
        <w:rPr>
          <w:rFonts w:ascii="Century Gothic" w:hAnsi="Century Gothic"/>
          <w:sz w:val="20"/>
          <w:szCs w:val="20"/>
        </w:rPr>
        <w:t>o más grande y otro más pequeño</w:t>
      </w:r>
      <w:r w:rsidR="0052013D" w:rsidRPr="005F2B23">
        <w:rPr>
          <w:rFonts w:ascii="Century Gothic" w:hAnsi="Century Gothic"/>
          <w:sz w:val="20"/>
          <w:szCs w:val="20"/>
        </w:rPr>
        <w:t xml:space="preserve"> </w:t>
      </w:r>
      <w:r w:rsidR="00B75575">
        <w:rPr>
          <w:rFonts w:ascii="Century Gothic" w:hAnsi="Century Gothic"/>
          <w:sz w:val="20"/>
          <w:szCs w:val="20"/>
        </w:rPr>
        <w:t>¿Q</w:t>
      </w:r>
      <w:r w:rsidRPr="005F2B23">
        <w:rPr>
          <w:rFonts w:ascii="Century Gothic" w:hAnsi="Century Gothic"/>
          <w:sz w:val="20"/>
          <w:szCs w:val="20"/>
        </w:rPr>
        <w:t>ué</w:t>
      </w:r>
      <w:r w:rsidR="0052013D" w:rsidRPr="005F2B23">
        <w:rPr>
          <w:rFonts w:ascii="Century Gothic" w:hAnsi="Century Gothic"/>
          <w:sz w:val="20"/>
          <w:szCs w:val="20"/>
        </w:rPr>
        <w:t xml:space="preserve"> líneas hidráulicas conectaría a estos puntos? </w:t>
      </w:r>
    </w:p>
    <w:p w:rsidR="0052013D" w:rsidRPr="005F2B23" w:rsidRDefault="0052013D" w:rsidP="0052013D">
      <w:pPr>
        <w:pStyle w:val="Prrafodelista"/>
        <w:ind w:left="0"/>
        <w:rPr>
          <w:rFonts w:ascii="Century Gothic" w:hAnsi="Century Gothic"/>
          <w:sz w:val="20"/>
          <w:szCs w:val="20"/>
        </w:rPr>
      </w:pPr>
    </w:p>
    <w:p w:rsidR="0052013D" w:rsidRPr="005F2B23" w:rsidRDefault="00B75575" w:rsidP="0052013D">
      <w:pPr>
        <w:pStyle w:val="Prrafodelista"/>
        <w:ind w:left="0"/>
        <w:rPr>
          <w:rFonts w:ascii="Century Gothic" w:hAnsi="Century Gothic"/>
          <w:color w:val="FF0000"/>
          <w:sz w:val="20"/>
          <w:szCs w:val="20"/>
        </w:rPr>
      </w:pPr>
      <w:r>
        <w:rPr>
          <w:rFonts w:ascii="Century Gothic" w:hAnsi="Century Gothic"/>
          <w:color w:val="FF0000"/>
          <w:sz w:val="20"/>
          <w:szCs w:val="20"/>
        </w:rPr>
        <w:t>R:</w:t>
      </w:r>
      <w:r w:rsidR="0052013D" w:rsidRPr="005F2B23">
        <w:rPr>
          <w:rFonts w:ascii="Century Gothic" w:hAnsi="Century Gothic"/>
          <w:color w:val="FF0000"/>
          <w:sz w:val="20"/>
          <w:szCs w:val="20"/>
        </w:rPr>
        <w:t xml:space="preserve"> En el orificio más grande se conecta la línea de succión  que une el tanque con la bomba y en el orificio más pequeño se conecta la línea de presión, que conecta la bomba con el resto del sistema.   </w:t>
      </w:r>
    </w:p>
    <w:p w:rsidR="0052013D" w:rsidRPr="005F2B23" w:rsidRDefault="0052013D" w:rsidP="0052013D">
      <w:pPr>
        <w:pStyle w:val="Prrafodelista"/>
        <w:numPr>
          <w:ilvl w:val="0"/>
          <w:numId w:val="7"/>
        </w:numPr>
        <w:jc w:val="both"/>
        <w:rPr>
          <w:rFonts w:ascii="Century Gothic" w:hAnsi="Century Gothic"/>
          <w:b/>
          <w:sz w:val="20"/>
          <w:szCs w:val="20"/>
        </w:rPr>
      </w:pPr>
      <w:r w:rsidRPr="005F2B23">
        <w:rPr>
          <w:rFonts w:ascii="Century Gothic" w:hAnsi="Century Gothic"/>
          <w:b/>
          <w:sz w:val="20"/>
          <w:szCs w:val="20"/>
        </w:rPr>
        <w:t xml:space="preserve">Bomba hidráulica pistones       </w:t>
      </w:r>
    </w:p>
    <w:p w:rsidR="0052013D" w:rsidRPr="005F2B23" w:rsidRDefault="0052013D" w:rsidP="005F2B23">
      <w:pPr>
        <w:jc w:val="both"/>
        <w:rPr>
          <w:rFonts w:ascii="Century Gothic" w:hAnsi="Century Gothic"/>
          <w:sz w:val="20"/>
          <w:szCs w:val="20"/>
        </w:rPr>
      </w:pPr>
      <w:r w:rsidRPr="005F2B23">
        <w:rPr>
          <w:rFonts w:ascii="Century Gothic" w:hAnsi="Century Gothic"/>
          <w:sz w:val="20"/>
          <w:szCs w:val="20"/>
        </w:rPr>
        <w:t>Estas bombas de pistones son más complejas  en cuanto a sus componentes y aplicaciones , se utilizan generalmente en prestaciones en que se requiere un mayor caudal a una presión más elevada, se caracterizan por tener adosada a su carcasa un mecanismo de regulación o pilotaje y una  línea auxiliar de pilotaje.</w:t>
      </w:r>
    </w:p>
    <w:p w:rsidR="0052013D" w:rsidRPr="005F2B23" w:rsidRDefault="0052013D" w:rsidP="005F2B23">
      <w:pPr>
        <w:jc w:val="both"/>
        <w:rPr>
          <w:rFonts w:ascii="Century Gothic" w:hAnsi="Century Gothic"/>
          <w:sz w:val="20"/>
          <w:szCs w:val="20"/>
        </w:rPr>
      </w:pPr>
      <w:r w:rsidRPr="005F2B23">
        <w:rPr>
          <w:rFonts w:ascii="Century Gothic" w:hAnsi="Century Gothic"/>
          <w:sz w:val="20"/>
          <w:szCs w:val="20"/>
        </w:rPr>
        <w:t>Si observamos con detención las líneas de conexión podremos encontrar tres orificios de conexión</w:t>
      </w:r>
      <w:r w:rsidR="00B75575">
        <w:rPr>
          <w:rFonts w:ascii="Century Gothic" w:hAnsi="Century Gothic"/>
          <w:sz w:val="20"/>
          <w:szCs w:val="20"/>
        </w:rPr>
        <w:t xml:space="preserve">: </w:t>
      </w:r>
      <w:r w:rsidR="000636D6" w:rsidRPr="005F2B23">
        <w:rPr>
          <w:rFonts w:ascii="Century Gothic" w:hAnsi="Century Gothic"/>
          <w:sz w:val="20"/>
          <w:szCs w:val="20"/>
        </w:rPr>
        <w:t xml:space="preserve">de succión - de presión al sistema y </w:t>
      </w:r>
      <w:r w:rsidRPr="005F2B23">
        <w:rPr>
          <w:rFonts w:ascii="Century Gothic" w:hAnsi="Century Gothic"/>
          <w:sz w:val="20"/>
          <w:szCs w:val="20"/>
        </w:rPr>
        <w:t>de pilotaje para el compensador.</w:t>
      </w:r>
    </w:p>
    <w:p w:rsidR="0052013D" w:rsidRPr="005F2B23" w:rsidRDefault="006419D7" w:rsidP="005F2B23">
      <w:pPr>
        <w:jc w:val="both"/>
        <w:rPr>
          <w:rFonts w:ascii="Century Gothic" w:hAnsi="Century Gothic"/>
          <w:sz w:val="20"/>
          <w:szCs w:val="20"/>
        </w:rPr>
      </w:pPr>
      <w:r>
        <w:rPr>
          <w:rFonts w:ascii="Century Gothic" w:hAnsi="Century Gothic"/>
          <w:sz w:val="20"/>
          <w:szCs w:val="20"/>
        </w:rPr>
        <w:lastRenderedPageBreak/>
        <w:tab/>
      </w:r>
      <w:r w:rsidR="0052013D" w:rsidRPr="005F2B23">
        <w:rPr>
          <w:rFonts w:ascii="Century Gothic" w:hAnsi="Century Gothic"/>
          <w:sz w:val="20"/>
          <w:szCs w:val="20"/>
        </w:rPr>
        <w:t>El compensador cumple la función de mov</w:t>
      </w:r>
      <w:r w:rsidR="000636D6" w:rsidRPr="005F2B23">
        <w:rPr>
          <w:rFonts w:ascii="Century Gothic" w:hAnsi="Century Gothic"/>
          <w:sz w:val="20"/>
          <w:szCs w:val="20"/>
        </w:rPr>
        <w:t xml:space="preserve">er en forma interna </w:t>
      </w:r>
      <w:r w:rsidR="0052013D" w:rsidRPr="005F2B23">
        <w:rPr>
          <w:rFonts w:ascii="Century Gothic" w:hAnsi="Century Gothic"/>
          <w:sz w:val="20"/>
          <w:szCs w:val="20"/>
        </w:rPr>
        <w:t>el plato que hace variar el recorrid</w:t>
      </w:r>
      <w:r w:rsidR="00B75575">
        <w:rPr>
          <w:rFonts w:ascii="Century Gothic" w:hAnsi="Century Gothic"/>
          <w:sz w:val="20"/>
          <w:szCs w:val="20"/>
        </w:rPr>
        <w:t>o de los pistones de la bomba (</w:t>
      </w:r>
      <w:r w:rsidR="0052013D" w:rsidRPr="005F2B23">
        <w:rPr>
          <w:rFonts w:ascii="Century Gothic" w:hAnsi="Century Gothic"/>
          <w:sz w:val="20"/>
          <w:szCs w:val="20"/>
        </w:rPr>
        <w:t>recordar video de bomba de volumen  variable)</w:t>
      </w:r>
      <w:r w:rsidR="00B75575">
        <w:rPr>
          <w:rFonts w:ascii="Century Gothic" w:hAnsi="Century Gothic"/>
          <w:sz w:val="20"/>
          <w:szCs w:val="20"/>
        </w:rPr>
        <w:t>.</w:t>
      </w:r>
    </w:p>
    <w:p w:rsidR="0052013D" w:rsidRPr="005F2B23" w:rsidRDefault="006419D7" w:rsidP="005F2B23">
      <w:pPr>
        <w:jc w:val="both"/>
        <w:rPr>
          <w:rFonts w:ascii="Century Gothic" w:hAnsi="Century Gothic"/>
          <w:sz w:val="20"/>
          <w:szCs w:val="20"/>
        </w:rPr>
      </w:pPr>
      <w:r>
        <w:rPr>
          <w:rFonts w:ascii="Century Gothic" w:hAnsi="Century Gothic"/>
          <w:sz w:val="20"/>
          <w:szCs w:val="20"/>
        </w:rPr>
        <w:tab/>
      </w:r>
      <w:r w:rsidR="0052013D" w:rsidRPr="005F2B23">
        <w:rPr>
          <w:rFonts w:ascii="Century Gothic" w:hAnsi="Century Gothic"/>
          <w:sz w:val="20"/>
          <w:szCs w:val="20"/>
        </w:rPr>
        <w:t>Posee también un</w:t>
      </w:r>
      <w:r w:rsidR="000636D6" w:rsidRPr="005F2B23">
        <w:rPr>
          <w:rFonts w:ascii="Century Gothic" w:hAnsi="Century Gothic"/>
          <w:sz w:val="20"/>
          <w:szCs w:val="20"/>
        </w:rPr>
        <w:t xml:space="preserve"> eje</w:t>
      </w:r>
      <w:r w:rsidR="0052013D" w:rsidRPr="005F2B23">
        <w:rPr>
          <w:rFonts w:ascii="Century Gothic" w:hAnsi="Century Gothic"/>
          <w:sz w:val="20"/>
          <w:szCs w:val="20"/>
        </w:rPr>
        <w:t>, este eje en ocasiones es estriado o como en este caso con un canal para alojar la chaveta que impide que gire en forma libre cuando se conecta al acoplamiento del motor impulsor.</w:t>
      </w:r>
    </w:p>
    <w:p w:rsidR="00BF66CD" w:rsidRPr="005F2B23" w:rsidRDefault="00BF66CD" w:rsidP="0052013D">
      <w:pPr>
        <w:ind w:left="360"/>
        <w:rPr>
          <w:rFonts w:ascii="Century Gothic" w:hAnsi="Century Gothic"/>
          <w:sz w:val="20"/>
          <w:szCs w:val="20"/>
        </w:rPr>
      </w:pPr>
    </w:p>
    <w:p w:rsidR="00BF66CD" w:rsidRPr="005F2B23" w:rsidRDefault="00A65777" w:rsidP="00BF66CD">
      <w:pPr>
        <w:pStyle w:val="Prrafodelista"/>
        <w:ind w:left="0"/>
        <w:rPr>
          <w:rFonts w:ascii="Century Gothic" w:hAnsi="Century Gothic"/>
          <w:noProof/>
          <w:sz w:val="20"/>
          <w:szCs w:val="20"/>
          <w:lang w:eastAsia="es-CL"/>
        </w:rPr>
      </w:pPr>
      <w:r>
        <w:rPr>
          <w:rFonts w:ascii="Century Gothic" w:hAnsi="Century Gothic"/>
          <w:noProof/>
          <w:sz w:val="20"/>
          <w:szCs w:val="20"/>
          <w:lang w:eastAsia="es-CL"/>
        </w:rPr>
        <w:pict>
          <v:oval id="Elipse 25" o:spid="_x0000_s1026" style="position:absolute;margin-left:372.35pt;margin-top:60.35pt;width:48.9pt;height:70.25pt;rotation:-417932fd;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" filled="f" strokecolor="red" strokeweight="3pt"/>
        </w:pict>
      </w:r>
      <w:r>
        <w:rPr>
          <w:rFonts w:ascii="Century Gothic" w:hAnsi="Century Gothic"/>
          <w:noProof/>
          <w:sz w:val="20"/>
          <w:szCs w:val="20"/>
          <w:lang w:eastAsia="es-CL"/>
        </w:rPr>
        <w:pict>
          <v:oval id="Elipse 24" o:spid="_x0000_s1033" style="position:absolute;margin-left:240.95pt;margin-top:78.3pt;width:70.35pt;height:48.65pt;rotation:-1180673fd;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" filled="f" strokecolor="red" strokeweight="3pt"/>
        </w:pict>
      </w:r>
      <w:r>
        <w:rPr>
          <w:rFonts w:ascii="Century Gothic" w:hAnsi="Century Gothic"/>
          <w:noProof/>
          <w:sz w:val="20"/>
          <w:szCs w:val="20"/>
          <w:lang w:eastAsia="es-CL"/>
        </w:rPr>
        <w:pict>
          <v:oval id="Elipse 23" o:spid="_x0000_s1032" style="position:absolute;margin-left:24.95pt;margin-top:13.5pt;width:148.65pt;height:58.5pt;rotation:885344fd;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" filled="f" strokecolor="red" strokeweight="3pt"/>
        </w:pict>
      </w:r>
      <w:r>
        <w:rPr>
          <w:rFonts w:ascii="Century Gothic" w:hAnsi="Century Gothic"/>
          <w:noProof/>
          <w:sz w:val="20"/>
          <w:szCs w:val="20"/>
          <w:lang w:eastAsia="es-CL"/>
        </w:rPr>
        <w:pict>
          <v:oval id="Elipse 20" o:spid="_x0000_s1031" style="position:absolute;margin-left:141.6pt;margin-top:84.3pt;width:87.05pt;height:58.5pt;rotation:885344fd;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" filled="f" strokecolor="red" strokeweight="3pt"/>
        </w:pict>
      </w:r>
      <w:r w:rsidR="00BF66CD" w:rsidRPr="005F2B23">
        <w:rPr>
          <w:rFonts w:ascii="Century Gothic" w:hAnsi="Century Gothic"/>
          <w:sz w:val="20"/>
          <w:szCs w:val="20"/>
        </w:rPr>
        <w:t xml:space="preserve">.    </w:t>
      </w:r>
      <w:r w:rsidR="00BF66CD" w:rsidRPr="005F2B23">
        <w:rPr>
          <w:rFonts w:ascii="Century Gothic" w:hAnsi="Century Gothic"/>
          <w:noProof/>
          <w:sz w:val="20"/>
          <w:szCs w:val="20"/>
          <w:lang w:eastAsia="es-CL"/>
        </w:rPr>
        <w:drawing>
          <wp:inline distT="0" distB="0" distL="0" distR="0">
            <wp:extent cx="2610828" cy="1722474"/>
            <wp:effectExtent l="19050" t="0" r="0" b="0"/>
            <wp:docPr id="10" name="irc_mi" descr="http://www.logismarket.com.mx/ip/cesehsa-bomba-de-pistones-variable-volume-piston-pump-784930-FGR.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gismarket.com.mx/ip/cesehsa-bomba-de-pistones-variable-volume-piston-pump-784930-FGR.jpg">
                      <a:hlinkClick r:id="rId13"/>
                    </pic:cNvPr>
                    <pic:cNvPicPr>
                      <a:picLocks noChangeAspect="1" noChangeArrowheads="1"/>
                    </pic:cNvPicPr>
                  </pic:nvPicPr>
                  <pic:blipFill>
                    <a:blip r:embed="rId14" cstate="print"/>
                    <a:srcRect/>
                    <a:stretch>
                      <a:fillRect/>
                    </a:stretch>
                  </pic:blipFill>
                  <pic:spPr bwMode="auto">
                    <a:xfrm>
                      <a:off x="0" y="0"/>
                      <a:ext cx="2610828" cy="1722474"/>
                    </a:xfrm>
                    <a:prstGeom prst="rect">
                      <a:avLst/>
                    </a:prstGeom>
                    <a:noFill/>
                    <a:ln w="9525">
                      <a:noFill/>
                      <a:miter lim="800000"/>
                      <a:headEnd/>
                      <a:tailEnd/>
                    </a:ln>
                  </pic:spPr>
                </pic:pic>
              </a:graphicData>
            </a:graphic>
          </wp:inline>
        </w:drawing>
      </w:r>
      <w:r w:rsidR="00BF66CD" w:rsidRPr="005F2B23">
        <w:rPr>
          <w:rFonts w:ascii="Century Gothic" w:hAnsi="Century Gothic"/>
          <w:noProof/>
          <w:sz w:val="20"/>
          <w:szCs w:val="20"/>
          <w:lang w:eastAsia="es-CL"/>
        </w:rPr>
        <w:t xml:space="preserve">         </w:t>
      </w:r>
      <w:r w:rsidR="00BF66CD" w:rsidRPr="005F2B23">
        <w:rPr>
          <w:rFonts w:ascii="Century Gothic" w:hAnsi="Century Gothic"/>
          <w:noProof/>
          <w:sz w:val="20"/>
          <w:szCs w:val="20"/>
          <w:lang w:eastAsia="es-CL"/>
        </w:rPr>
        <w:drawing>
          <wp:inline distT="0" distB="0" distL="0" distR="0">
            <wp:extent cx="2190655" cy="1903228"/>
            <wp:effectExtent l="19050" t="0" r="95" b="0"/>
            <wp:docPr id="14" name="irc_mi" descr="http://wpcore.mht.s3.amazonaws.com/wp-content/uploads/2013/05/HAWE-Hydraulics-V40M-axial-piston-pump.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pcore.mht.s3.amazonaws.com/wp-content/uploads/2013/05/HAWE-Hydraulics-V40M-axial-piston-pump.jpg">
                      <a:hlinkClick r:id="rId15"/>
                    </pic:cNvPr>
                    <pic:cNvPicPr>
                      <a:picLocks noChangeAspect="1" noChangeArrowheads="1"/>
                    </pic:cNvPicPr>
                  </pic:nvPicPr>
                  <pic:blipFill>
                    <a:blip r:embed="rId16" cstate="print">
                      <a:lum/>
                    </a:blip>
                    <a:srcRect l="4981" t="15057" r="4359" b="13005"/>
                    <a:stretch>
                      <a:fillRect/>
                    </a:stretch>
                  </pic:blipFill>
                  <pic:spPr bwMode="auto">
                    <a:xfrm>
                      <a:off x="0" y="0"/>
                      <a:ext cx="2190655" cy="1903228"/>
                    </a:xfrm>
                    <a:prstGeom prst="rect">
                      <a:avLst/>
                    </a:prstGeom>
                    <a:noFill/>
                    <a:ln w="9525">
                      <a:noFill/>
                      <a:miter lim="800000"/>
                      <a:headEnd/>
                      <a:tailEnd/>
                    </a:ln>
                  </pic:spPr>
                </pic:pic>
              </a:graphicData>
            </a:graphic>
          </wp:inline>
        </w:drawing>
      </w:r>
    </w:p>
    <w:p w:rsidR="008C2AAC" w:rsidRPr="005F2B23" w:rsidRDefault="008C2AAC" w:rsidP="008C2AAC">
      <w:pPr>
        <w:pStyle w:val="Prrafodelista"/>
        <w:ind w:left="0"/>
        <w:rPr>
          <w:rFonts w:ascii="Century Gothic" w:hAnsi="Century Gothic"/>
          <w:b/>
          <w:sz w:val="20"/>
          <w:szCs w:val="20"/>
        </w:rPr>
      </w:pPr>
      <w:r w:rsidRPr="005F2B23">
        <w:rPr>
          <w:rFonts w:ascii="Century Gothic" w:hAnsi="Century Gothic"/>
          <w:b/>
          <w:sz w:val="20"/>
          <w:szCs w:val="20"/>
        </w:rPr>
        <w:t>Preguntas</w:t>
      </w:r>
    </w:p>
    <w:p w:rsidR="00BF66CD" w:rsidRDefault="00BF66CD" w:rsidP="00BF66CD">
      <w:pPr>
        <w:pStyle w:val="Prrafodelista"/>
        <w:ind w:left="0"/>
        <w:rPr>
          <w:rFonts w:ascii="Century Gothic" w:hAnsi="Century Gothic"/>
          <w:sz w:val="20"/>
          <w:szCs w:val="20"/>
        </w:rPr>
      </w:pPr>
      <w:r w:rsidRPr="005F2B23">
        <w:rPr>
          <w:rFonts w:ascii="Century Gothic" w:hAnsi="Century Gothic"/>
          <w:sz w:val="20"/>
          <w:szCs w:val="20"/>
        </w:rPr>
        <w:t>a.-  ¿Cuáles son los rasgos externos que permiten diferenciar a este tipo de bombas?</w:t>
      </w:r>
    </w:p>
    <w:p w:rsidR="005F2B23" w:rsidRPr="005F2B23" w:rsidRDefault="005F2B23" w:rsidP="00BF66CD">
      <w:pPr>
        <w:pStyle w:val="Prrafodelista"/>
        <w:ind w:left="0"/>
        <w:rPr>
          <w:rFonts w:ascii="Century Gothic" w:hAnsi="Century Gothic"/>
          <w:sz w:val="20"/>
          <w:szCs w:val="20"/>
        </w:rPr>
      </w:pPr>
    </w:p>
    <w:p w:rsidR="00BF66CD" w:rsidRPr="005F2B23" w:rsidRDefault="00B75575" w:rsidP="00BF66CD">
      <w:pPr>
        <w:pStyle w:val="Prrafodelista"/>
        <w:ind w:left="0"/>
        <w:rPr>
          <w:rFonts w:ascii="Century Gothic" w:hAnsi="Century Gothic"/>
          <w:color w:val="FF0000"/>
          <w:sz w:val="20"/>
          <w:szCs w:val="20"/>
        </w:rPr>
      </w:pPr>
      <w:r>
        <w:rPr>
          <w:rFonts w:ascii="Century Gothic" w:hAnsi="Century Gothic"/>
          <w:color w:val="FF0000"/>
          <w:sz w:val="20"/>
          <w:szCs w:val="20"/>
        </w:rPr>
        <w:t>R:</w:t>
      </w:r>
      <w:r w:rsidR="00BF66CD" w:rsidRPr="005F2B23">
        <w:rPr>
          <w:rFonts w:ascii="Century Gothic" w:hAnsi="Century Gothic"/>
          <w:color w:val="FF0000"/>
          <w:sz w:val="20"/>
          <w:szCs w:val="20"/>
        </w:rPr>
        <w:t xml:space="preserve"> Poseen una carcasa más robusta que la bomba de engranajes  y ti</w:t>
      </w:r>
      <w:r w:rsidR="000636D6" w:rsidRPr="005F2B23">
        <w:rPr>
          <w:rFonts w:ascii="Century Gothic" w:hAnsi="Century Gothic"/>
          <w:color w:val="FF0000"/>
          <w:sz w:val="20"/>
          <w:szCs w:val="20"/>
        </w:rPr>
        <w:t>enen tres orificios de conexión</w:t>
      </w:r>
      <w:r w:rsidR="00BF66CD" w:rsidRPr="005F2B23">
        <w:rPr>
          <w:rFonts w:ascii="Century Gothic" w:hAnsi="Century Gothic"/>
          <w:color w:val="FF0000"/>
          <w:sz w:val="20"/>
          <w:szCs w:val="20"/>
        </w:rPr>
        <w:t>, uno para la succión o alimentación del tanque, otro para la conexión al sistema y el más pequeño para el pilotaje del compensador.</w:t>
      </w:r>
    </w:p>
    <w:p w:rsidR="00BF66CD" w:rsidRPr="005F2B23" w:rsidRDefault="00BF66CD" w:rsidP="00BF66CD">
      <w:pPr>
        <w:pStyle w:val="Prrafodelista"/>
        <w:ind w:left="0"/>
        <w:rPr>
          <w:rFonts w:ascii="Century Gothic" w:hAnsi="Century Gothic"/>
          <w:sz w:val="20"/>
          <w:szCs w:val="20"/>
        </w:rPr>
      </w:pPr>
    </w:p>
    <w:p w:rsidR="00BF66CD" w:rsidRDefault="000636D6" w:rsidP="00BF66CD">
      <w:pPr>
        <w:pStyle w:val="Prrafodelista"/>
        <w:ind w:left="0"/>
        <w:rPr>
          <w:rFonts w:ascii="Century Gothic" w:hAnsi="Century Gothic"/>
          <w:sz w:val="20"/>
          <w:szCs w:val="20"/>
        </w:rPr>
      </w:pPr>
      <w:r w:rsidRPr="005F2B23">
        <w:rPr>
          <w:rFonts w:ascii="Century Gothic" w:hAnsi="Century Gothic"/>
          <w:sz w:val="20"/>
          <w:szCs w:val="20"/>
        </w:rPr>
        <w:t>b.- ¿Qué</w:t>
      </w:r>
      <w:r w:rsidR="00BF66CD" w:rsidRPr="005F2B23">
        <w:rPr>
          <w:rFonts w:ascii="Century Gothic" w:hAnsi="Century Gothic"/>
          <w:sz w:val="20"/>
          <w:szCs w:val="20"/>
        </w:rPr>
        <w:t xml:space="preserve"> es el pilotaje?</w:t>
      </w:r>
    </w:p>
    <w:p w:rsidR="005F2B23" w:rsidRPr="005F2B23" w:rsidRDefault="005F2B23" w:rsidP="00BF66CD">
      <w:pPr>
        <w:pStyle w:val="Prrafodelista"/>
        <w:ind w:left="0"/>
        <w:rPr>
          <w:rFonts w:ascii="Century Gothic" w:hAnsi="Century Gothic"/>
          <w:sz w:val="20"/>
          <w:szCs w:val="20"/>
        </w:rPr>
      </w:pPr>
    </w:p>
    <w:p w:rsidR="005F2B23" w:rsidRDefault="00B75575" w:rsidP="00BF66CD">
      <w:pPr>
        <w:pStyle w:val="Prrafodelista"/>
        <w:ind w:left="0"/>
        <w:rPr>
          <w:rFonts w:ascii="Century Gothic" w:hAnsi="Century Gothic"/>
          <w:sz w:val="20"/>
          <w:szCs w:val="20"/>
        </w:rPr>
      </w:pPr>
      <w:r>
        <w:rPr>
          <w:rFonts w:ascii="Century Gothic" w:hAnsi="Century Gothic"/>
          <w:color w:val="FF0000"/>
          <w:sz w:val="20"/>
          <w:szCs w:val="20"/>
        </w:rPr>
        <w:t>R:</w:t>
      </w:r>
      <w:r w:rsidR="00BF66CD" w:rsidRPr="005F2B23">
        <w:rPr>
          <w:rFonts w:ascii="Century Gothic" w:hAnsi="Century Gothic"/>
          <w:color w:val="FF0000"/>
          <w:sz w:val="20"/>
          <w:szCs w:val="20"/>
        </w:rPr>
        <w:t xml:space="preserve"> El pilotaje es una conexión que sirve para el control del caudal que envía la </w:t>
      </w:r>
      <w:r w:rsidR="000636D6" w:rsidRPr="005F2B23">
        <w:rPr>
          <w:rFonts w:ascii="Century Gothic" w:hAnsi="Century Gothic"/>
          <w:color w:val="FF0000"/>
          <w:sz w:val="20"/>
          <w:szCs w:val="20"/>
        </w:rPr>
        <w:t>bomba,</w:t>
      </w:r>
      <w:r w:rsidR="00BF66CD" w:rsidRPr="005F2B23">
        <w:rPr>
          <w:rFonts w:ascii="Century Gothic" w:hAnsi="Century Gothic"/>
          <w:color w:val="FF0000"/>
          <w:sz w:val="20"/>
          <w:szCs w:val="20"/>
        </w:rPr>
        <w:t xml:space="preserve"> esta señal hidráulica que ingresa a la bomba permite mover el plato interno modificando el recorrido de los pistones permitiéndole variar el volumen de entrega de fluido al sistema</w:t>
      </w:r>
      <w:r w:rsidR="00BF66CD" w:rsidRPr="005F2B23">
        <w:rPr>
          <w:rFonts w:ascii="Century Gothic" w:hAnsi="Century Gothic"/>
          <w:sz w:val="20"/>
          <w:szCs w:val="20"/>
        </w:rPr>
        <w:t xml:space="preserve">.  </w:t>
      </w:r>
    </w:p>
    <w:p w:rsidR="005F2B23" w:rsidRDefault="005F2B23">
      <w:pPr>
        <w:rPr>
          <w:rFonts w:ascii="Century Gothic" w:hAnsi="Century Gothic"/>
          <w:sz w:val="20"/>
          <w:szCs w:val="20"/>
        </w:rPr>
      </w:pPr>
      <w:r>
        <w:rPr>
          <w:rFonts w:ascii="Century Gothic" w:hAnsi="Century Gothic"/>
          <w:sz w:val="20"/>
          <w:szCs w:val="20"/>
        </w:rPr>
        <w:br w:type="page"/>
      </w:r>
    </w:p>
    <w:p w:rsidR="00BF66CD" w:rsidRPr="005F2B23" w:rsidRDefault="0052013D" w:rsidP="0052013D">
      <w:pPr>
        <w:pStyle w:val="Prrafodelista"/>
        <w:numPr>
          <w:ilvl w:val="0"/>
          <w:numId w:val="7"/>
        </w:numPr>
        <w:jc w:val="both"/>
        <w:rPr>
          <w:rFonts w:ascii="Century Gothic" w:hAnsi="Century Gothic"/>
          <w:b/>
          <w:sz w:val="20"/>
          <w:szCs w:val="20"/>
        </w:rPr>
      </w:pPr>
      <w:r w:rsidRPr="005F2B23">
        <w:rPr>
          <w:rFonts w:ascii="Century Gothic" w:hAnsi="Century Gothic"/>
          <w:b/>
          <w:sz w:val="20"/>
          <w:szCs w:val="20"/>
        </w:rPr>
        <w:lastRenderedPageBreak/>
        <w:t xml:space="preserve">Válvula de Control. </w:t>
      </w:r>
    </w:p>
    <w:p w:rsidR="00BF66CD" w:rsidRPr="005F2B23" w:rsidRDefault="00BF66CD" w:rsidP="00BF66CD">
      <w:pPr>
        <w:pStyle w:val="Prrafodelista"/>
        <w:ind w:left="0"/>
        <w:jc w:val="both"/>
        <w:rPr>
          <w:rFonts w:ascii="Century Gothic" w:hAnsi="Century Gothic"/>
          <w:sz w:val="20"/>
          <w:szCs w:val="20"/>
        </w:rPr>
      </w:pPr>
      <w:r w:rsidRPr="005F2B23">
        <w:rPr>
          <w:rFonts w:ascii="Century Gothic" w:hAnsi="Century Gothic"/>
          <w:sz w:val="20"/>
          <w:szCs w:val="20"/>
        </w:rPr>
        <w:t xml:space="preserve">     </w:t>
      </w:r>
    </w:p>
    <w:p w:rsidR="00BF66CD" w:rsidRPr="005F2B23" w:rsidRDefault="006419D7" w:rsidP="0052013D">
      <w:pPr>
        <w:pStyle w:val="Prrafodelista"/>
        <w:ind w:left="0"/>
        <w:jc w:val="both"/>
        <w:rPr>
          <w:rFonts w:ascii="Century Gothic" w:hAnsi="Century Gothic"/>
          <w:sz w:val="20"/>
          <w:szCs w:val="20"/>
        </w:rPr>
      </w:pPr>
      <w:r>
        <w:rPr>
          <w:rFonts w:ascii="Century Gothic" w:hAnsi="Century Gothic"/>
          <w:sz w:val="20"/>
          <w:szCs w:val="20"/>
        </w:rPr>
        <w:tab/>
      </w:r>
      <w:r w:rsidR="00BF66CD" w:rsidRPr="005F2B23">
        <w:rPr>
          <w:rFonts w:ascii="Century Gothic" w:hAnsi="Century Gothic"/>
          <w:sz w:val="20"/>
          <w:szCs w:val="20"/>
        </w:rPr>
        <w:t xml:space="preserve">La válvula que Ud. tiene es una válvula de control direccional accionada por una palanca y recuperada por un resorte, como se puede apreciar esta válvula tiene una posición neutral intermedia que divide los recorridos extremos de la palanca lo que señala que se trata de una válvula de (3) tres posiciones. </w:t>
      </w:r>
    </w:p>
    <w:p w:rsidR="0052013D" w:rsidRPr="005F2B23" w:rsidRDefault="0052013D" w:rsidP="0052013D">
      <w:pPr>
        <w:pStyle w:val="Prrafodelista"/>
        <w:ind w:left="0"/>
        <w:jc w:val="both"/>
        <w:rPr>
          <w:rFonts w:ascii="Century Gothic" w:hAnsi="Century Gothic"/>
          <w:sz w:val="20"/>
          <w:szCs w:val="20"/>
        </w:rPr>
      </w:pPr>
    </w:p>
    <w:p w:rsidR="00BF66CD" w:rsidRPr="005F2B23" w:rsidRDefault="006419D7" w:rsidP="0052013D">
      <w:pPr>
        <w:pStyle w:val="Prrafodelista"/>
        <w:ind w:left="0"/>
        <w:jc w:val="both"/>
        <w:rPr>
          <w:rFonts w:ascii="Century Gothic" w:hAnsi="Century Gothic"/>
          <w:sz w:val="20"/>
          <w:szCs w:val="20"/>
        </w:rPr>
      </w:pPr>
      <w:r>
        <w:rPr>
          <w:rFonts w:ascii="Century Gothic" w:hAnsi="Century Gothic"/>
          <w:sz w:val="20"/>
          <w:szCs w:val="20"/>
        </w:rPr>
        <w:tab/>
      </w:r>
      <w:r w:rsidR="00BF66CD" w:rsidRPr="005F2B23">
        <w:rPr>
          <w:rFonts w:ascii="Century Gothic" w:hAnsi="Century Gothic"/>
          <w:sz w:val="20"/>
          <w:szCs w:val="20"/>
        </w:rPr>
        <w:t xml:space="preserve">En el lado posterior posee (4) cuatro orificios lo que indica que se conecta a cuatro líneas, </w:t>
      </w:r>
      <w:r w:rsidR="000636D6" w:rsidRPr="005F2B23">
        <w:rPr>
          <w:rFonts w:ascii="Century Gothic" w:hAnsi="Century Gothic"/>
          <w:sz w:val="20"/>
          <w:szCs w:val="20"/>
        </w:rPr>
        <w:t>generalmente estas válvulas traen una placa adosada a ellas donde indican como deben conectarse a las distintas líneas del sistema.</w:t>
      </w:r>
      <w:r w:rsidR="00BF66CD" w:rsidRPr="005F2B23">
        <w:rPr>
          <w:rFonts w:ascii="Century Gothic" w:hAnsi="Century Gothic"/>
          <w:sz w:val="20"/>
          <w:szCs w:val="20"/>
        </w:rPr>
        <w:t xml:space="preserve">    </w:t>
      </w:r>
    </w:p>
    <w:p w:rsidR="00BF66CD" w:rsidRPr="005F2B23" w:rsidRDefault="00BF66CD" w:rsidP="00BF66CD">
      <w:pPr>
        <w:pStyle w:val="Prrafodelista"/>
        <w:ind w:left="0"/>
        <w:rPr>
          <w:rFonts w:ascii="Century Gothic" w:hAnsi="Century Gothic"/>
          <w:sz w:val="20"/>
          <w:szCs w:val="20"/>
        </w:rPr>
      </w:pPr>
    </w:p>
    <w:p w:rsidR="00BF66CD" w:rsidRPr="005F2B23" w:rsidRDefault="00BF66CD" w:rsidP="00BF66CD">
      <w:pPr>
        <w:pStyle w:val="Prrafodelista"/>
        <w:ind w:left="0"/>
        <w:rPr>
          <w:rFonts w:ascii="Century Gothic" w:hAnsi="Century Gothic"/>
          <w:sz w:val="20"/>
          <w:szCs w:val="20"/>
        </w:rPr>
      </w:pPr>
    </w:p>
    <w:p w:rsidR="00BF66CD" w:rsidRPr="005F2B23" w:rsidRDefault="00BF66CD" w:rsidP="00BF66CD">
      <w:pPr>
        <w:pStyle w:val="Prrafodelista"/>
        <w:ind w:left="0"/>
        <w:rPr>
          <w:rFonts w:ascii="Century Gothic" w:hAnsi="Century Gothic"/>
          <w:sz w:val="20"/>
          <w:szCs w:val="20"/>
        </w:rPr>
      </w:pPr>
      <w:r w:rsidRPr="005F2B23">
        <w:rPr>
          <w:rFonts w:ascii="Century Gothic" w:hAnsi="Century Gothic"/>
          <w:sz w:val="20"/>
          <w:szCs w:val="20"/>
        </w:rPr>
        <w:t xml:space="preserve">      </w:t>
      </w:r>
      <w:r w:rsidRPr="005F2B23">
        <w:rPr>
          <w:rFonts w:ascii="Century Gothic" w:hAnsi="Century Gothic"/>
          <w:noProof/>
          <w:sz w:val="20"/>
          <w:szCs w:val="20"/>
          <w:lang w:eastAsia="es-CL"/>
        </w:rPr>
        <w:drawing>
          <wp:inline distT="0" distB="0" distL="0" distR="0">
            <wp:extent cx="1095838" cy="1690577"/>
            <wp:effectExtent l="19050" t="0" r="9062" b="0"/>
            <wp:docPr id="8" name="irc_mi" descr="http://www.logismarket.com.mx/ip/cesehsa-valvulas-hidraulicas-de-control-direccional-dma-valvula-direccional-operada-manualmente-791383-FGR.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gismarket.com.mx/ip/cesehsa-valvulas-hidraulicas-de-control-direccional-dma-valvula-direccional-operada-manualmente-791383-FGR.jpg">
                      <a:hlinkClick r:id="rId17"/>
                    </pic:cNvPr>
                    <pic:cNvPicPr>
                      <a:picLocks noChangeAspect="1" noChangeArrowheads="1"/>
                    </pic:cNvPicPr>
                  </pic:nvPicPr>
                  <pic:blipFill>
                    <a:blip r:embed="rId18" cstate="print"/>
                    <a:srcRect/>
                    <a:stretch>
                      <a:fillRect/>
                    </a:stretch>
                  </pic:blipFill>
                  <pic:spPr bwMode="auto">
                    <a:xfrm>
                      <a:off x="0" y="0"/>
                      <a:ext cx="1102740" cy="1701225"/>
                    </a:xfrm>
                    <a:prstGeom prst="rect">
                      <a:avLst/>
                    </a:prstGeom>
                    <a:noFill/>
                    <a:ln w="9525">
                      <a:noFill/>
                      <a:miter lim="800000"/>
                      <a:headEnd/>
                      <a:tailEnd/>
                    </a:ln>
                  </pic:spPr>
                </pic:pic>
              </a:graphicData>
            </a:graphic>
          </wp:inline>
        </w:drawing>
      </w:r>
      <w:r w:rsidRPr="005F2B23">
        <w:rPr>
          <w:rFonts w:ascii="Century Gothic" w:hAnsi="Century Gothic"/>
          <w:sz w:val="20"/>
          <w:szCs w:val="20"/>
        </w:rPr>
        <w:t xml:space="preserve">        </w:t>
      </w:r>
      <w:r w:rsidRPr="005F2B23">
        <w:rPr>
          <w:rFonts w:ascii="Century Gothic" w:hAnsi="Century Gothic"/>
          <w:noProof/>
          <w:sz w:val="20"/>
          <w:szCs w:val="20"/>
          <w:lang w:eastAsia="es-CL"/>
        </w:rPr>
        <w:drawing>
          <wp:inline distT="0" distB="0" distL="0" distR="0">
            <wp:extent cx="1571079" cy="1579136"/>
            <wp:effectExtent l="19050" t="0" r="0" b="0"/>
            <wp:docPr id="6" name="irc_mi" descr="http://www.boschrexroth.com/ics/content/internet/images/WMM6_300x300_web.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oschrexroth.com/ics/content/internet/images/WMM6_300x300_web.JPG">
                      <a:hlinkClick r:id="rId19"/>
                    </pic:cNvPr>
                    <pic:cNvPicPr>
                      <a:picLocks noChangeAspect="1" noChangeArrowheads="1"/>
                    </pic:cNvPicPr>
                  </pic:nvPicPr>
                  <pic:blipFill>
                    <a:blip r:embed="rId20" cstate="print"/>
                    <a:srcRect l="14936" t="13011" r="12630" b="14126"/>
                    <a:stretch>
                      <a:fillRect/>
                    </a:stretch>
                  </pic:blipFill>
                  <pic:spPr bwMode="auto">
                    <a:xfrm>
                      <a:off x="0" y="0"/>
                      <a:ext cx="1571325" cy="1579384"/>
                    </a:xfrm>
                    <a:prstGeom prst="rect">
                      <a:avLst/>
                    </a:prstGeom>
                    <a:noFill/>
                    <a:ln w="9525">
                      <a:noFill/>
                      <a:miter lim="800000"/>
                      <a:headEnd/>
                      <a:tailEnd/>
                    </a:ln>
                  </pic:spPr>
                </pic:pic>
              </a:graphicData>
            </a:graphic>
          </wp:inline>
        </w:drawing>
      </w:r>
      <w:r w:rsidRPr="005F2B23">
        <w:rPr>
          <w:rFonts w:ascii="Century Gothic" w:hAnsi="Century Gothic"/>
          <w:sz w:val="20"/>
          <w:szCs w:val="20"/>
        </w:rPr>
        <w:t xml:space="preserve">            </w:t>
      </w:r>
      <w:r w:rsidRPr="005F2B23">
        <w:rPr>
          <w:rFonts w:ascii="Century Gothic" w:hAnsi="Century Gothic"/>
          <w:noProof/>
          <w:sz w:val="20"/>
          <w:szCs w:val="20"/>
          <w:lang w:eastAsia="es-CL"/>
        </w:rPr>
        <w:drawing>
          <wp:inline distT="0" distB="0" distL="0" distR="0">
            <wp:extent cx="1884115" cy="1477926"/>
            <wp:effectExtent l="19050" t="0" r="1835" b="0"/>
            <wp:docPr id="19" name="irc_mi" descr="http://i01.i.aliimg.com/img/pb/789/154/339/339154789_293.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1.i.aliimg.com/img/pb/789/154/339/339154789_293.jpg">
                      <a:hlinkClick r:id="rId21"/>
                    </pic:cNvPr>
                    <pic:cNvPicPr>
                      <a:picLocks noChangeAspect="1" noChangeArrowheads="1"/>
                    </pic:cNvPicPr>
                  </pic:nvPicPr>
                  <pic:blipFill>
                    <a:blip r:embed="rId22" cstate="print"/>
                    <a:srcRect/>
                    <a:stretch>
                      <a:fillRect/>
                    </a:stretch>
                  </pic:blipFill>
                  <pic:spPr bwMode="auto">
                    <a:xfrm>
                      <a:off x="0" y="0"/>
                      <a:ext cx="1885107" cy="1478704"/>
                    </a:xfrm>
                    <a:prstGeom prst="rect">
                      <a:avLst/>
                    </a:prstGeom>
                    <a:noFill/>
                    <a:ln w="9525">
                      <a:noFill/>
                      <a:miter lim="800000"/>
                      <a:headEnd/>
                      <a:tailEnd/>
                    </a:ln>
                  </pic:spPr>
                </pic:pic>
              </a:graphicData>
            </a:graphic>
          </wp:inline>
        </w:drawing>
      </w:r>
      <w:r w:rsidRPr="005F2B23">
        <w:rPr>
          <w:rFonts w:ascii="Century Gothic" w:hAnsi="Century Gothic"/>
          <w:sz w:val="20"/>
          <w:szCs w:val="20"/>
        </w:rPr>
        <w:t xml:space="preserve">             </w:t>
      </w:r>
    </w:p>
    <w:p w:rsidR="00BF66CD" w:rsidRPr="005F2B23" w:rsidRDefault="00BF66CD" w:rsidP="00BF66CD">
      <w:pPr>
        <w:pStyle w:val="Prrafodelista"/>
        <w:ind w:left="0"/>
        <w:rPr>
          <w:rFonts w:ascii="Century Gothic" w:hAnsi="Century Gothic"/>
          <w:sz w:val="20"/>
          <w:szCs w:val="20"/>
        </w:rPr>
      </w:pPr>
    </w:p>
    <w:p w:rsidR="00BF66CD" w:rsidRPr="005F2B23" w:rsidRDefault="00BF66CD" w:rsidP="00BF66CD">
      <w:pPr>
        <w:pStyle w:val="Prrafodelista"/>
        <w:ind w:left="0" w:hanging="426"/>
        <w:rPr>
          <w:rFonts w:ascii="Century Gothic" w:hAnsi="Century Gothic"/>
          <w:sz w:val="20"/>
          <w:szCs w:val="20"/>
        </w:rPr>
      </w:pPr>
    </w:p>
    <w:p w:rsidR="0052013D" w:rsidRPr="005F2B23" w:rsidRDefault="0052013D" w:rsidP="0052013D">
      <w:pPr>
        <w:pStyle w:val="Prrafodelista"/>
        <w:ind w:left="0"/>
        <w:rPr>
          <w:rFonts w:ascii="Century Gothic" w:hAnsi="Century Gothic"/>
          <w:sz w:val="20"/>
          <w:szCs w:val="20"/>
        </w:rPr>
      </w:pPr>
    </w:p>
    <w:p w:rsidR="008C2AAC" w:rsidRPr="005F2B23" w:rsidRDefault="008C2AAC" w:rsidP="008C2AAC">
      <w:pPr>
        <w:pStyle w:val="Prrafodelista"/>
        <w:ind w:left="0"/>
        <w:rPr>
          <w:rFonts w:ascii="Century Gothic" w:hAnsi="Century Gothic"/>
          <w:b/>
          <w:sz w:val="20"/>
          <w:szCs w:val="20"/>
        </w:rPr>
      </w:pPr>
      <w:r w:rsidRPr="005F2B23">
        <w:rPr>
          <w:rFonts w:ascii="Century Gothic" w:hAnsi="Century Gothic"/>
          <w:b/>
          <w:sz w:val="20"/>
          <w:szCs w:val="20"/>
        </w:rPr>
        <w:t>Preguntas</w:t>
      </w:r>
    </w:p>
    <w:p w:rsidR="0052013D" w:rsidRPr="005F2B23" w:rsidRDefault="0052013D" w:rsidP="0052013D">
      <w:pPr>
        <w:pStyle w:val="Prrafodelista"/>
        <w:ind w:left="0"/>
        <w:rPr>
          <w:rFonts w:ascii="Century Gothic" w:hAnsi="Century Gothic"/>
          <w:sz w:val="20"/>
          <w:szCs w:val="20"/>
        </w:rPr>
      </w:pPr>
      <w:r w:rsidRPr="005F2B23">
        <w:rPr>
          <w:rFonts w:ascii="Century Gothic" w:hAnsi="Century Gothic"/>
          <w:sz w:val="20"/>
          <w:szCs w:val="20"/>
        </w:rPr>
        <w:t>a.-  ¿C</w:t>
      </w:r>
      <w:r w:rsidR="000636D6" w:rsidRPr="005F2B23">
        <w:rPr>
          <w:rFonts w:ascii="Century Gothic" w:hAnsi="Century Gothic"/>
          <w:sz w:val="20"/>
          <w:szCs w:val="20"/>
        </w:rPr>
        <w:t>ó</w:t>
      </w:r>
      <w:r w:rsidRPr="005F2B23">
        <w:rPr>
          <w:rFonts w:ascii="Century Gothic" w:hAnsi="Century Gothic"/>
          <w:sz w:val="20"/>
          <w:szCs w:val="20"/>
        </w:rPr>
        <w:t>mo Ud. se puede dar cuenta que esta válvula es de tres posiciones?</w:t>
      </w:r>
    </w:p>
    <w:p w:rsidR="005F2B23" w:rsidRDefault="005F2B23" w:rsidP="0052013D">
      <w:pPr>
        <w:pStyle w:val="Prrafodelista"/>
        <w:ind w:left="0"/>
        <w:rPr>
          <w:rFonts w:ascii="Century Gothic" w:hAnsi="Century Gothic"/>
          <w:sz w:val="20"/>
          <w:szCs w:val="20"/>
        </w:rPr>
      </w:pPr>
    </w:p>
    <w:p w:rsidR="0052013D" w:rsidRPr="005F2B23" w:rsidRDefault="00B75575" w:rsidP="0052013D">
      <w:pPr>
        <w:pStyle w:val="Prrafodelista"/>
        <w:ind w:left="0"/>
        <w:rPr>
          <w:rFonts w:ascii="Century Gothic" w:hAnsi="Century Gothic"/>
          <w:color w:val="FF0000"/>
          <w:sz w:val="20"/>
          <w:szCs w:val="20"/>
        </w:rPr>
      </w:pPr>
      <w:r>
        <w:rPr>
          <w:rFonts w:ascii="Century Gothic" w:hAnsi="Century Gothic"/>
          <w:color w:val="FF0000"/>
          <w:sz w:val="20"/>
          <w:szCs w:val="20"/>
        </w:rPr>
        <w:t xml:space="preserve">R: </w:t>
      </w:r>
      <w:r w:rsidR="0052013D" w:rsidRPr="005F2B23">
        <w:rPr>
          <w:rFonts w:ascii="Century Gothic" w:hAnsi="Century Gothic"/>
          <w:color w:val="FF0000"/>
          <w:sz w:val="20"/>
          <w:szCs w:val="20"/>
        </w:rPr>
        <w:t>Al intentar mover la palanca de control  se puede apreciar que esta válv</w:t>
      </w:r>
      <w:r w:rsidR="000636D6" w:rsidRPr="005F2B23">
        <w:rPr>
          <w:rFonts w:ascii="Century Gothic" w:hAnsi="Century Gothic"/>
          <w:color w:val="FF0000"/>
          <w:sz w:val="20"/>
          <w:szCs w:val="20"/>
        </w:rPr>
        <w:t>ula permite dos movimientos más</w:t>
      </w:r>
      <w:r w:rsidR="0052013D" w:rsidRPr="005F2B23">
        <w:rPr>
          <w:rFonts w:ascii="Century Gothic" w:hAnsi="Century Gothic"/>
          <w:color w:val="FF0000"/>
          <w:sz w:val="20"/>
          <w:szCs w:val="20"/>
        </w:rPr>
        <w:t xml:space="preserve">, aparte de la posición inicial neutral. </w:t>
      </w:r>
    </w:p>
    <w:p w:rsidR="0052013D" w:rsidRPr="005F2B23" w:rsidRDefault="0052013D" w:rsidP="0052013D">
      <w:pPr>
        <w:pStyle w:val="Prrafodelista"/>
        <w:ind w:left="0"/>
        <w:rPr>
          <w:rFonts w:ascii="Century Gothic" w:hAnsi="Century Gothic"/>
          <w:sz w:val="20"/>
          <w:szCs w:val="20"/>
        </w:rPr>
      </w:pPr>
    </w:p>
    <w:p w:rsidR="0052013D" w:rsidRDefault="0052013D" w:rsidP="0052013D">
      <w:pPr>
        <w:pStyle w:val="Prrafodelista"/>
        <w:ind w:left="0"/>
        <w:rPr>
          <w:rFonts w:ascii="Century Gothic" w:hAnsi="Century Gothic"/>
          <w:sz w:val="20"/>
          <w:szCs w:val="20"/>
        </w:rPr>
      </w:pPr>
      <w:r w:rsidRPr="005F2B23">
        <w:rPr>
          <w:rFonts w:ascii="Century Gothic" w:hAnsi="Century Gothic"/>
          <w:sz w:val="20"/>
          <w:szCs w:val="20"/>
        </w:rPr>
        <w:t xml:space="preserve">b.- </w:t>
      </w:r>
      <w:r w:rsidR="00B75575">
        <w:rPr>
          <w:rFonts w:ascii="Century Gothic" w:hAnsi="Century Gothic"/>
          <w:sz w:val="20"/>
          <w:szCs w:val="20"/>
        </w:rPr>
        <w:t>¿</w:t>
      </w:r>
      <w:r w:rsidR="000636D6" w:rsidRPr="005F2B23">
        <w:rPr>
          <w:rFonts w:ascii="Century Gothic" w:hAnsi="Century Gothic"/>
          <w:sz w:val="20"/>
          <w:szCs w:val="20"/>
        </w:rPr>
        <w:t>Có</w:t>
      </w:r>
      <w:r w:rsidR="00B75575">
        <w:rPr>
          <w:rFonts w:ascii="Century Gothic" w:hAnsi="Century Gothic"/>
          <w:sz w:val="20"/>
          <w:szCs w:val="20"/>
        </w:rPr>
        <w:t>mo se conecta esta válvula</w:t>
      </w:r>
      <w:r w:rsidRPr="005F2B23">
        <w:rPr>
          <w:rFonts w:ascii="Century Gothic" w:hAnsi="Century Gothic"/>
          <w:sz w:val="20"/>
          <w:szCs w:val="20"/>
        </w:rPr>
        <w:t>?</w:t>
      </w:r>
    </w:p>
    <w:p w:rsidR="005F2B23" w:rsidRPr="005F2B23" w:rsidRDefault="005F2B23" w:rsidP="0052013D">
      <w:pPr>
        <w:pStyle w:val="Prrafodelista"/>
        <w:ind w:left="0"/>
        <w:rPr>
          <w:rFonts w:ascii="Century Gothic" w:hAnsi="Century Gothic"/>
          <w:sz w:val="20"/>
          <w:szCs w:val="20"/>
        </w:rPr>
      </w:pPr>
    </w:p>
    <w:p w:rsidR="0052013D" w:rsidRPr="005F2B23" w:rsidRDefault="00B75575" w:rsidP="0052013D">
      <w:pPr>
        <w:pStyle w:val="Prrafodelista"/>
        <w:ind w:left="0"/>
        <w:rPr>
          <w:rFonts w:ascii="Century Gothic" w:hAnsi="Century Gothic"/>
          <w:color w:val="FF0000"/>
          <w:sz w:val="20"/>
          <w:szCs w:val="20"/>
        </w:rPr>
      </w:pPr>
      <w:r>
        <w:rPr>
          <w:rFonts w:ascii="Century Gothic" w:hAnsi="Century Gothic"/>
          <w:color w:val="FF0000"/>
          <w:sz w:val="20"/>
          <w:szCs w:val="20"/>
        </w:rPr>
        <w:t>R:</w:t>
      </w:r>
      <w:r w:rsidR="0052013D" w:rsidRPr="005F2B23">
        <w:rPr>
          <w:rFonts w:ascii="Century Gothic" w:hAnsi="Century Gothic"/>
          <w:color w:val="FF0000"/>
          <w:sz w:val="20"/>
          <w:szCs w:val="20"/>
        </w:rPr>
        <w:t xml:space="preserve"> Como se puede apreciar posee cuatro orificios de conexión,  estos orificios corresponden a las líneas que conectan esta válvula con la bomba hidráulica ( línea P ) y otra línea que se conecta al tanque ( línea T ) , y las dos líneas alternas ( A y B ) que se conectan al actuador</w:t>
      </w:r>
      <w:r w:rsidR="000636D6" w:rsidRPr="005F2B23">
        <w:rPr>
          <w:rFonts w:ascii="Century Gothic" w:hAnsi="Century Gothic"/>
          <w:color w:val="FF0000"/>
          <w:sz w:val="20"/>
          <w:szCs w:val="20"/>
        </w:rPr>
        <w:t>. Generalmente se encuentra explicado en una placa la forma de conectarse.</w:t>
      </w:r>
      <w:r w:rsidR="0052013D" w:rsidRPr="005F2B23">
        <w:rPr>
          <w:rFonts w:ascii="Century Gothic" w:hAnsi="Century Gothic"/>
          <w:color w:val="FF0000"/>
          <w:sz w:val="20"/>
          <w:szCs w:val="20"/>
        </w:rPr>
        <w:t xml:space="preserve">    </w:t>
      </w:r>
    </w:p>
    <w:p w:rsidR="0052013D" w:rsidRPr="005F2B23" w:rsidRDefault="0052013D" w:rsidP="0052013D">
      <w:pPr>
        <w:pStyle w:val="Prrafodelista"/>
        <w:ind w:left="0"/>
        <w:rPr>
          <w:rFonts w:ascii="Century Gothic" w:hAnsi="Century Gothic"/>
          <w:sz w:val="20"/>
          <w:szCs w:val="20"/>
        </w:rPr>
      </w:pPr>
    </w:p>
    <w:p w:rsidR="00BF66CD" w:rsidRDefault="00BF66CD" w:rsidP="00BF66CD">
      <w:pPr>
        <w:pStyle w:val="Prrafodelista"/>
        <w:ind w:left="0" w:hanging="426"/>
        <w:rPr>
          <w:rFonts w:ascii="Century Gothic" w:hAnsi="Century Gothic"/>
          <w:sz w:val="20"/>
          <w:szCs w:val="20"/>
        </w:rPr>
      </w:pPr>
    </w:p>
    <w:p w:rsidR="005F2B23" w:rsidRDefault="005F2B23" w:rsidP="00BF66CD">
      <w:pPr>
        <w:pStyle w:val="Prrafodelista"/>
        <w:ind w:left="0" w:hanging="426"/>
        <w:rPr>
          <w:rFonts w:ascii="Century Gothic" w:hAnsi="Century Gothic"/>
          <w:sz w:val="20"/>
          <w:szCs w:val="20"/>
        </w:rPr>
      </w:pPr>
    </w:p>
    <w:p w:rsidR="005F2B23" w:rsidRDefault="005F2B23" w:rsidP="00BF66CD">
      <w:pPr>
        <w:pStyle w:val="Prrafodelista"/>
        <w:ind w:left="0" w:hanging="426"/>
        <w:rPr>
          <w:rFonts w:ascii="Century Gothic" w:hAnsi="Century Gothic"/>
          <w:sz w:val="20"/>
          <w:szCs w:val="20"/>
        </w:rPr>
      </w:pPr>
    </w:p>
    <w:p w:rsidR="005F2B23" w:rsidRDefault="005F2B23" w:rsidP="00BF66CD">
      <w:pPr>
        <w:pStyle w:val="Prrafodelista"/>
        <w:ind w:left="0" w:hanging="426"/>
        <w:rPr>
          <w:rFonts w:ascii="Century Gothic" w:hAnsi="Century Gothic"/>
          <w:sz w:val="20"/>
          <w:szCs w:val="20"/>
        </w:rPr>
      </w:pPr>
    </w:p>
    <w:p w:rsidR="003A5EAC" w:rsidRDefault="003A5EAC" w:rsidP="00BF66CD">
      <w:pPr>
        <w:pStyle w:val="Prrafodelista"/>
        <w:ind w:left="0" w:hanging="426"/>
        <w:rPr>
          <w:rFonts w:ascii="Century Gothic" w:hAnsi="Century Gothic"/>
          <w:sz w:val="20"/>
          <w:szCs w:val="20"/>
        </w:rPr>
      </w:pPr>
    </w:p>
    <w:p w:rsidR="005F2B23" w:rsidRDefault="005F2B23" w:rsidP="00BF66CD">
      <w:pPr>
        <w:pStyle w:val="Prrafodelista"/>
        <w:ind w:left="0" w:hanging="426"/>
        <w:rPr>
          <w:rFonts w:ascii="Century Gothic" w:hAnsi="Century Gothic"/>
          <w:sz w:val="20"/>
          <w:szCs w:val="20"/>
        </w:rPr>
      </w:pPr>
    </w:p>
    <w:p w:rsidR="005F2B23" w:rsidRDefault="005F2B23" w:rsidP="00BF66CD">
      <w:pPr>
        <w:pStyle w:val="Prrafodelista"/>
        <w:ind w:left="0" w:hanging="426"/>
        <w:rPr>
          <w:rFonts w:ascii="Century Gothic" w:hAnsi="Century Gothic"/>
          <w:sz w:val="20"/>
          <w:szCs w:val="20"/>
        </w:rPr>
      </w:pPr>
    </w:p>
    <w:p w:rsidR="00BF66CD" w:rsidRPr="005F2B23" w:rsidRDefault="0052013D" w:rsidP="0052013D">
      <w:pPr>
        <w:pStyle w:val="Prrafodelista"/>
        <w:numPr>
          <w:ilvl w:val="0"/>
          <w:numId w:val="7"/>
        </w:numPr>
        <w:jc w:val="both"/>
        <w:rPr>
          <w:rFonts w:ascii="Century Gothic" w:hAnsi="Century Gothic"/>
          <w:b/>
          <w:sz w:val="20"/>
          <w:szCs w:val="20"/>
        </w:rPr>
      </w:pPr>
      <w:r w:rsidRPr="005F2B23">
        <w:rPr>
          <w:rFonts w:ascii="Century Gothic" w:hAnsi="Century Gothic"/>
          <w:b/>
          <w:sz w:val="20"/>
          <w:szCs w:val="20"/>
        </w:rPr>
        <w:lastRenderedPageBreak/>
        <w:t xml:space="preserve">Válvula Check.   </w:t>
      </w:r>
    </w:p>
    <w:p w:rsidR="00B752A9" w:rsidRPr="005F2B23" w:rsidRDefault="00B752A9" w:rsidP="00B752A9">
      <w:pPr>
        <w:pStyle w:val="Prrafodelista"/>
        <w:ind w:left="294"/>
        <w:jc w:val="both"/>
        <w:rPr>
          <w:rFonts w:ascii="Century Gothic" w:hAnsi="Century Gothic"/>
          <w:b/>
          <w:sz w:val="20"/>
          <w:szCs w:val="20"/>
        </w:rPr>
      </w:pPr>
    </w:p>
    <w:p w:rsidR="00BF66CD" w:rsidRPr="005F2B23" w:rsidRDefault="00BF66CD" w:rsidP="00BF66CD">
      <w:pPr>
        <w:pStyle w:val="Prrafodelista"/>
        <w:ind w:left="0" w:hanging="426"/>
        <w:jc w:val="both"/>
        <w:rPr>
          <w:rFonts w:ascii="Century Gothic" w:hAnsi="Century Gothic"/>
          <w:sz w:val="20"/>
          <w:szCs w:val="20"/>
        </w:rPr>
      </w:pPr>
      <w:r w:rsidRPr="005F2B23">
        <w:rPr>
          <w:rFonts w:ascii="Century Gothic" w:hAnsi="Century Gothic"/>
          <w:sz w:val="20"/>
          <w:szCs w:val="20"/>
        </w:rPr>
        <w:t xml:space="preserve">     </w:t>
      </w:r>
      <w:r w:rsidR="005F2B23">
        <w:rPr>
          <w:rFonts w:ascii="Century Gothic" w:hAnsi="Century Gothic"/>
          <w:sz w:val="20"/>
          <w:szCs w:val="20"/>
        </w:rPr>
        <w:t xml:space="preserve">    </w:t>
      </w:r>
      <w:r w:rsidR="0052013D" w:rsidRPr="005F2B23">
        <w:rPr>
          <w:rFonts w:ascii="Century Gothic" w:hAnsi="Century Gothic"/>
          <w:sz w:val="20"/>
          <w:szCs w:val="20"/>
        </w:rPr>
        <w:t xml:space="preserve"> </w:t>
      </w:r>
      <w:r w:rsidRPr="005F2B23">
        <w:rPr>
          <w:rFonts w:ascii="Century Gothic" w:hAnsi="Century Gothic"/>
          <w:sz w:val="20"/>
          <w:szCs w:val="20"/>
        </w:rPr>
        <w:t xml:space="preserve"> Esta válvula es una de la más simples</w:t>
      </w:r>
      <w:r w:rsidR="00F47601" w:rsidRPr="005F2B23">
        <w:rPr>
          <w:rFonts w:ascii="Century Gothic" w:hAnsi="Century Gothic"/>
          <w:sz w:val="20"/>
          <w:szCs w:val="20"/>
        </w:rPr>
        <w:t xml:space="preserve">, se </w:t>
      </w:r>
      <w:r w:rsidRPr="005F2B23">
        <w:rPr>
          <w:rFonts w:ascii="Century Gothic" w:hAnsi="Century Gothic"/>
          <w:sz w:val="20"/>
          <w:szCs w:val="20"/>
        </w:rPr>
        <w:t>conecta en u</w:t>
      </w:r>
      <w:r w:rsidR="00F47601" w:rsidRPr="005F2B23">
        <w:rPr>
          <w:rFonts w:ascii="Century Gothic" w:hAnsi="Century Gothic"/>
          <w:sz w:val="20"/>
          <w:szCs w:val="20"/>
        </w:rPr>
        <w:t xml:space="preserve">na misma línea y permite el paso </w:t>
      </w:r>
      <w:r w:rsidRPr="005F2B23">
        <w:rPr>
          <w:rFonts w:ascii="Century Gothic" w:hAnsi="Century Gothic"/>
          <w:sz w:val="20"/>
          <w:szCs w:val="20"/>
        </w:rPr>
        <w:t xml:space="preserve">libre de fluido en un sentido y lo impide en el otro por lo que trae inscrito en una de sus caras una flecha que indica la orientación del paso libre del fluido.   </w:t>
      </w:r>
    </w:p>
    <w:p w:rsidR="00BF66CD" w:rsidRPr="005F2B23" w:rsidRDefault="00BF66CD" w:rsidP="00BF66CD">
      <w:pPr>
        <w:pStyle w:val="Prrafodelista"/>
        <w:ind w:left="0"/>
        <w:jc w:val="both"/>
        <w:rPr>
          <w:rFonts w:ascii="Century Gothic" w:hAnsi="Century Gothic"/>
          <w:sz w:val="20"/>
          <w:szCs w:val="20"/>
        </w:rPr>
      </w:pPr>
    </w:p>
    <w:p w:rsidR="00BF66CD" w:rsidRPr="005F2B23" w:rsidRDefault="00A65777" w:rsidP="00BF66CD">
      <w:pPr>
        <w:pStyle w:val="Prrafodelista"/>
        <w:ind w:left="0"/>
        <w:rPr>
          <w:rFonts w:ascii="Century Gothic" w:hAnsi="Century Gothic"/>
          <w:sz w:val="20"/>
          <w:szCs w:val="20"/>
        </w:rPr>
      </w:pPr>
      <w:r>
        <w:rPr>
          <w:rFonts w:ascii="Century Gothic" w:hAnsi="Century Gothic"/>
          <w:noProof/>
          <w:sz w:val="20"/>
          <w:szCs w:val="20"/>
          <w:lang w:eastAsia="es-CL"/>
        </w:rPr>
        <w:pict>
          <v:oval id="Elipse 18" o:spid="_x0000_s1030" style="position:absolute;margin-left:100.2pt;margin-top:56.7pt;width:70.35pt;height:42.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" filled="f" strokecolor="red" strokeweight="3pt"/>
        </w:pict>
      </w:r>
      <w:r w:rsidR="00BF66CD" w:rsidRPr="005F2B23">
        <w:rPr>
          <w:rFonts w:ascii="Century Gothic" w:hAnsi="Century Gothic"/>
          <w:sz w:val="20"/>
          <w:szCs w:val="20"/>
        </w:rPr>
        <w:t xml:space="preserve">           </w:t>
      </w:r>
      <w:r w:rsidR="00BF66CD" w:rsidRPr="005F2B23">
        <w:rPr>
          <w:rFonts w:ascii="Century Gothic" w:hAnsi="Century Gothic"/>
          <w:noProof/>
          <w:sz w:val="20"/>
          <w:szCs w:val="20"/>
          <w:lang w:eastAsia="es-CL"/>
        </w:rPr>
        <w:drawing>
          <wp:inline distT="0" distB="0" distL="0" distR="0">
            <wp:extent cx="1883779" cy="1106769"/>
            <wp:effectExtent l="76200" t="95250" r="59321" b="93381"/>
            <wp:docPr id="3" name="Imagen 3" descr="http://jasc-controls.com/wp-content/uploads/2011/08/liquid-fuel-check-valve.jpg"/>
            <wp:cNvGraphicFramePr/>
            <a:graphic xmlns:a="http://schemas.openxmlformats.org/drawingml/2006/main">
              <a:graphicData uri="http://schemas.openxmlformats.org/drawingml/2006/picture">
                <pic:pic xmlns:pic="http://schemas.openxmlformats.org/drawingml/2006/picture">
                  <pic:nvPicPr>
                    <pic:cNvPr id="39942" name="Picture 6" descr="http://jasc-controls.com/wp-content/uploads/2011/08/liquid-fuel-check-valve.jpg"/>
                    <pic:cNvPicPr>
                      <a:picLocks noChangeAspect="1" noChangeArrowheads="1"/>
                    </pic:cNvPicPr>
                  </pic:nvPicPr>
                  <pic:blipFill>
                    <a:blip r:embed="rId23" cstate="print"/>
                    <a:srcRect/>
                    <a:stretch>
                      <a:fillRect/>
                    </a:stretch>
                  </pic:blipFill>
                  <pic:spPr bwMode="auto">
                    <a:xfrm rot="373651">
                      <a:off x="0" y="0"/>
                      <a:ext cx="1898965" cy="1115691"/>
                    </a:xfrm>
                    <a:prstGeom prst="rect">
                      <a:avLst/>
                    </a:prstGeom>
                    <a:noFill/>
                  </pic:spPr>
                </pic:pic>
              </a:graphicData>
            </a:graphic>
          </wp:inline>
        </w:drawing>
      </w:r>
      <w:r w:rsidR="00BF66CD" w:rsidRPr="005F2B23">
        <w:rPr>
          <w:rFonts w:ascii="Century Gothic" w:hAnsi="Century Gothic"/>
          <w:sz w:val="20"/>
          <w:szCs w:val="20"/>
        </w:rPr>
        <w:t xml:space="preserve">                </w:t>
      </w:r>
      <w:r w:rsidR="00BF66CD" w:rsidRPr="005F2B23">
        <w:rPr>
          <w:rFonts w:ascii="Century Gothic" w:hAnsi="Century Gothic"/>
          <w:noProof/>
          <w:sz w:val="20"/>
          <w:szCs w:val="20"/>
          <w:lang w:eastAsia="es-CL"/>
        </w:rPr>
        <w:drawing>
          <wp:inline distT="0" distB="0" distL="0" distR="0">
            <wp:extent cx="2149992" cy="1201440"/>
            <wp:effectExtent l="19050" t="0" r="2658" b="0"/>
            <wp:docPr id="5" name="Imagen 5" descr="http://www.industrial-microhydraulics.co.uk/images/Ind_microhydraulics_images/check_valves2.jpg"/>
            <wp:cNvGraphicFramePr/>
            <a:graphic xmlns:a="http://schemas.openxmlformats.org/drawingml/2006/main">
              <a:graphicData uri="http://schemas.openxmlformats.org/drawingml/2006/picture">
                <pic:pic xmlns:pic="http://schemas.openxmlformats.org/drawingml/2006/picture">
                  <pic:nvPicPr>
                    <pic:cNvPr id="39938" name="Picture 2" descr="http://www.industrial-microhydraulics.co.uk/images/Ind_microhydraulics_images/check_valves2.jpg"/>
                    <pic:cNvPicPr>
                      <a:picLocks noChangeAspect="1" noChangeArrowheads="1"/>
                    </pic:cNvPicPr>
                  </pic:nvPicPr>
                  <pic:blipFill>
                    <a:blip r:embed="rId24" cstate="print">
                      <a:lum bright="10000"/>
                    </a:blip>
                    <a:srcRect/>
                    <a:stretch>
                      <a:fillRect/>
                    </a:stretch>
                  </pic:blipFill>
                  <pic:spPr bwMode="auto">
                    <a:xfrm rot="10800000">
                      <a:off x="0" y="0"/>
                      <a:ext cx="2162269" cy="1208301"/>
                    </a:xfrm>
                    <a:prstGeom prst="rect">
                      <a:avLst/>
                    </a:prstGeom>
                    <a:noFill/>
                  </pic:spPr>
                </pic:pic>
              </a:graphicData>
            </a:graphic>
          </wp:inline>
        </w:drawing>
      </w:r>
    </w:p>
    <w:p w:rsidR="00F47601" w:rsidRPr="005F2B23" w:rsidRDefault="00F47601" w:rsidP="00BF66CD">
      <w:pPr>
        <w:pStyle w:val="Prrafodelista"/>
        <w:ind w:left="0"/>
        <w:rPr>
          <w:rFonts w:ascii="Century Gothic" w:hAnsi="Century Gothic"/>
          <w:sz w:val="20"/>
          <w:szCs w:val="20"/>
        </w:rPr>
      </w:pPr>
    </w:p>
    <w:p w:rsidR="008C2AAC" w:rsidRPr="005F2B23" w:rsidRDefault="008C2AAC" w:rsidP="008C2AAC">
      <w:pPr>
        <w:pStyle w:val="Prrafodelista"/>
        <w:ind w:left="0"/>
        <w:rPr>
          <w:rFonts w:ascii="Century Gothic" w:hAnsi="Century Gothic"/>
          <w:b/>
          <w:sz w:val="20"/>
          <w:szCs w:val="20"/>
        </w:rPr>
      </w:pPr>
      <w:r w:rsidRPr="005F2B23">
        <w:rPr>
          <w:rFonts w:ascii="Century Gothic" w:hAnsi="Century Gothic"/>
          <w:b/>
          <w:sz w:val="20"/>
          <w:szCs w:val="20"/>
        </w:rPr>
        <w:t>Preguntas</w:t>
      </w:r>
    </w:p>
    <w:p w:rsidR="0052013D" w:rsidRPr="005F2B23" w:rsidRDefault="0052013D" w:rsidP="0052013D">
      <w:pPr>
        <w:pStyle w:val="Prrafodelista"/>
        <w:ind w:left="0"/>
        <w:rPr>
          <w:rFonts w:ascii="Century Gothic" w:hAnsi="Century Gothic"/>
          <w:sz w:val="20"/>
          <w:szCs w:val="20"/>
        </w:rPr>
      </w:pPr>
      <w:r w:rsidRPr="005F2B23">
        <w:rPr>
          <w:rFonts w:ascii="Century Gothic" w:hAnsi="Century Gothic"/>
          <w:sz w:val="20"/>
          <w:szCs w:val="20"/>
        </w:rPr>
        <w:t>a.</w:t>
      </w:r>
      <w:r w:rsidR="008C2AAC" w:rsidRPr="005F2B23">
        <w:rPr>
          <w:rFonts w:ascii="Century Gothic" w:hAnsi="Century Gothic"/>
          <w:sz w:val="20"/>
          <w:szCs w:val="20"/>
        </w:rPr>
        <w:t>- ¿</w:t>
      </w:r>
      <w:r w:rsidRPr="005F2B23">
        <w:rPr>
          <w:rFonts w:ascii="Century Gothic" w:hAnsi="Century Gothic"/>
          <w:sz w:val="20"/>
          <w:szCs w:val="20"/>
        </w:rPr>
        <w:t>En qué tenemos que fijarnos cuando conectamos este tipo de válvulas?</w:t>
      </w:r>
    </w:p>
    <w:p w:rsidR="0052013D" w:rsidRPr="005F2B23" w:rsidRDefault="0052013D" w:rsidP="0052013D">
      <w:pPr>
        <w:pStyle w:val="Prrafodelista"/>
        <w:ind w:left="0"/>
        <w:rPr>
          <w:rFonts w:ascii="Century Gothic" w:hAnsi="Century Gothic"/>
          <w:sz w:val="20"/>
          <w:szCs w:val="20"/>
        </w:rPr>
      </w:pPr>
    </w:p>
    <w:p w:rsidR="0052013D" w:rsidRPr="005F2B23" w:rsidRDefault="00B75575" w:rsidP="0052013D">
      <w:pPr>
        <w:pStyle w:val="Prrafodelista"/>
        <w:ind w:left="0"/>
        <w:rPr>
          <w:rFonts w:ascii="Century Gothic" w:hAnsi="Century Gothic"/>
          <w:color w:val="FF0000"/>
          <w:sz w:val="20"/>
          <w:szCs w:val="20"/>
        </w:rPr>
      </w:pPr>
      <w:r>
        <w:rPr>
          <w:rFonts w:ascii="Century Gothic" w:hAnsi="Century Gothic"/>
          <w:color w:val="FF0000"/>
          <w:sz w:val="20"/>
          <w:szCs w:val="20"/>
        </w:rPr>
        <w:t>R:</w:t>
      </w:r>
      <w:r w:rsidR="0052013D" w:rsidRPr="005F2B23">
        <w:rPr>
          <w:rFonts w:ascii="Century Gothic" w:hAnsi="Century Gothic"/>
          <w:color w:val="FF0000"/>
          <w:sz w:val="20"/>
          <w:szCs w:val="20"/>
        </w:rPr>
        <w:t xml:space="preserve"> Uno de los factores más importantes en que se debe fijar es el ti</w:t>
      </w:r>
      <w:r>
        <w:rPr>
          <w:rFonts w:ascii="Century Gothic" w:hAnsi="Century Gothic"/>
          <w:color w:val="FF0000"/>
          <w:sz w:val="20"/>
          <w:szCs w:val="20"/>
        </w:rPr>
        <w:t>po de conexión o hilo del niple</w:t>
      </w:r>
      <w:r w:rsidR="0052013D" w:rsidRPr="005F2B23">
        <w:rPr>
          <w:rFonts w:ascii="Century Gothic" w:hAnsi="Century Gothic"/>
          <w:color w:val="FF0000"/>
          <w:sz w:val="20"/>
          <w:szCs w:val="20"/>
        </w:rPr>
        <w:t>, también es necesario de</w:t>
      </w:r>
      <w:r>
        <w:rPr>
          <w:rFonts w:ascii="Century Gothic" w:hAnsi="Century Gothic"/>
          <w:color w:val="FF0000"/>
          <w:sz w:val="20"/>
          <w:szCs w:val="20"/>
        </w:rPr>
        <w:t xml:space="preserve"> </w:t>
      </w:r>
      <w:r w:rsidR="0052013D" w:rsidRPr="005F2B23">
        <w:rPr>
          <w:rFonts w:ascii="Century Gothic" w:hAnsi="Century Gothic"/>
          <w:color w:val="FF0000"/>
          <w:sz w:val="20"/>
          <w:szCs w:val="20"/>
        </w:rPr>
        <w:t>terminar en qu</w:t>
      </w:r>
      <w:r w:rsidR="00F47601" w:rsidRPr="005F2B23">
        <w:rPr>
          <w:rFonts w:ascii="Century Gothic" w:hAnsi="Century Gothic"/>
          <w:color w:val="FF0000"/>
          <w:sz w:val="20"/>
          <w:szCs w:val="20"/>
        </w:rPr>
        <w:t>é sentido del flujo se conectará</w:t>
      </w:r>
      <w:r w:rsidR="0052013D" w:rsidRPr="005F2B23">
        <w:rPr>
          <w:rFonts w:ascii="Century Gothic" w:hAnsi="Century Gothic"/>
          <w:color w:val="FF0000"/>
          <w:sz w:val="20"/>
          <w:szCs w:val="20"/>
        </w:rPr>
        <w:t xml:space="preserve">, por lo que la indicación que trae impresa  es </w:t>
      </w:r>
      <w:r>
        <w:rPr>
          <w:rFonts w:ascii="Century Gothic" w:hAnsi="Century Gothic"/>
          <w:color w:val="FF0000"/>
          <w:sz w:val="20"/>
          <w:szCs w:val="20"/>
        </w:rPr>
        <w:t>muy importante</w:t>
      </w:r>
      <w:r w:rsidR="0052013D" w:rsidRPr="005F2B23">
        <w:rPr>
          <w:rFonts w:ascii="Century Gothic" w:hAnsi="Century Gothic"/>
          <w:color w:val="FF0000"/>
          <w:sz w:val="20"/>
          <w:szCs w:val="20"/>
        </w:rPr>
        <w:t xml:space="preserve">. </w:t>
      </w:r>
    </w:p>
    <w:p w:rsidR="0052013D" w:rsidRPr="005F2B23" w:rsidRDefault="0052013D" w:rsidP="0052013D">
      <w:pPr>
        <w:pStyle w:val="Prrafodelista"/>
        <w:ind w:left="0"/>
        <w:rPr>
          <w:rFonts w:ascii="Century Gothic" w:hAnsi="Century Gothic"/>
          <w:sz w:val="20"/>
          <w:szCs w:val="20"/>
        </w:rPr>
      </w:pPr>
    </w:p>
    <w:p w:rsidR="0052013D" w:rsidRDefault="00F47601" w:rsidP="0052013D">
      <w:pPr>
        <w:pStyle w:val="Prrafodelista"/>
        <w:ind w:left="0"/>
        <w:rPr>
          <w:rFonts w:ascii="Century Gothic" w:hAnsi="Century Gothic"/>
          <w:sz w:val="20"/>
          <w:szCs w:val="20"/>
        </w:rPr>
      </w:pPr>
      <w:r w:rsidRPr="005F2B23">
        <w:rPr>
          <w:rFonts w:ascii="Century Gothic" w:hAnsi="Century Gothic"/>
          <w:sz w:val="20"/>
          <w:szCs w:val="20"/>
        </w:rPr>
        <w:t>b.- ¿Dó</w:t>
      </w:r>
      <w:r w:rsidR="0052013D" w:rsidRPr="005F2B23">
        <w:rPr>
          <w:rFonts w:ascii="Century Gothic" w:hAnsi="Century Gothic"/>
          <w:sz w:val="20"/>
          <w:szCs w:val="20"/>
        </w:rPr>
        <w:t xml:space="preserve">nde se ubica esta </w:t>
      </w:r>
      <w:r w:rsidRPr="005F2B23">
        <w:rPr>
          <w:rFonts w:ascii="Century Gothic" w:hAnsi="Century Gothic"/>
          <w:sz w:val="20"/>
          <w:szCs w:val="20"/>
        </w:rPr>
        <w:t>válvula?</w:t>
      </w:r>
    </w:p>
    <w:p w:rsidR="005F2B23" w:rsidRPr="005F2B23" w:rsidRDefault="005F2B23" w:rsidP="0052013D">
      <w:pPr>
        <w:pStyle w:val="Prrafodelista"/>
        <w:ind w:left="0"/>
        <w:rPr>
          <w:rFonts w:ascii="Century Gothic" w:hAnsi="Century Gothic"/>
          <w:sz w:val="20"/>
          <w:szCs w:val="20"/>
        </w:rPr>
      </w:pPr>
    </w:p>
    <w:p w:rsidR="0052013D" w:rsidRPr="005F2B23" w:rsidRDefault="00B75575" w:rsidP="0052013D">
      <w:pPr>
        <w:pStyle w:val="Prrafodelista"/>
        <w:ind w:left="0"/>
        <w:rPr>
          <w:rFonts w:ascii="Century Gothic" w:hAnsi="Century Gothic"/>
          <w:color w:val="FF0000"/>
          <w:sz w:val="20"/>
          <w:szCs w:val="20"/>
        </w:rPr>
      </w:pPr>
      <w:r>
        <w:rPr>
          <w:rFonts w:ascii="Century Gothic" w:hAnsi="Century Gothic"/>
          <w:color w:val="FF0000"/>
          <w:sz w:val="20"/>
          <w:szCs w:val="20"/>
        </w:rPr>
        <w:t>R:</w:t>
      </w:r>
      <w:r w:rsidR="0052013D" w:rsidRPr="005F2B23">
        <w:rPr>
          <w:rFonts w:ascii="Century Gothic" w:hAnsi="Century Gothic"/>
          <w:color w:val="FF0000"/>
          <w:sz w:val="20"/>
          <w:szCs w:val="20"/>
        </w:rPr>
        <w:t xml:space="preserve"> Se </w:t>
      </w:r>
      <w:r w:rsidR="00F47601" w:rsidRPr="005F2B23">
        <w:rPr>
          <w:rFonts w:ascii="Century Gothic" w:hAnsi="Century Gothic"/>
          <w:color w:val="FF0000"/>
          <w:sz w:val="20"/>
          <w:szCs w:val="20"/>
        </w:rPr>
        <w:t xml:space="preserve">ubica </w:t>
      </w:r>
      <w:r w:rsidR="0052013D" w:rsidRPr="005F2B23">
        <w:rPr>
          <w:rFonts w:ascii="Century Gothic" w:hAnsi="Century Gothic"/>
          <w:color w:val="FF0000"/>
          <w:sz w:val="20"/>
          <w:szCs w:val="20"/>
        </w:rPr>
        <w:t xml:space="preserve">generalmente a la salida de bombas hidráulicas y su función es el impedir que el fluido se regrese a la bomba producto de una contra presión </w:t>
      </w:r>
    </w:p>
    <w:p w:rsidR="0052013D" w:rsidRPr="005F2B23" w:rsidRDefault="0052013D" w:rsidP="0052013D">
      <w:pPr>
        <w:pStyle w:val="Prrafodelista"/>
        <w:ind w:left="0"/>
        <w:rPr>
          <w:rFonts w:ascii="Century Gothic" w:hAnsi="Century Gothic"/>
          <w:sz w:val="20"/>
          <w:szCs w:val="20"/>
        </w:rPr>
      </w:pPr>
    </w:p>
    <w:p w:rsidR="00BF66CD" w:rsidRPr="005F2B23" w:rsidRDefault="009F3881" w:rsidP="00BF66CD">
      <w:pPr>
        <w:pStyle w:val="Prrafodelista"/>
        <w:ind w:left="0"/>
        <w:rPr>
          <w:rFonts w:ascii="Century Gothic" w:hAnsi="Century Gothic"/>
          <w:sz w:val="20"/>
          <w:szCs w:val="20"/>
        </w:rPr>
      </w:pPr>
      <w:r>
        <w:rPr>
          <w:rFonts w:ascii="Century Gothic" w:hAnsi="Century Gothic"/>
          <w:noProof/>
          <w:sz w:val="20"/>
          <w:szCs w:val="20"/>
          <w:lang w:eastAsia="es-CL"/>
        </w:rPr>
        <w:drawing>
          <wp:anchor distT="0" distB="0" distL="114300" distR="114300" simplePos="0" relativeHeight="251676672" behindDoc="1" locked="0" layoutInCell="1" allowOverlap="1">
            <wp:simplePos x="0" y="0"/>
            <wp:positionH relativeFrom="column">
              <wp:posOffset>4387215</wp:posOffset>
            </wp:positionH>
            <wp:positionV relativeFrom="paragraph">
              <wp:posOffset>141605</wp:posOffset>
            </wp:positionV>
            <wp:extent cx="1266825" cy="1266825"/>
            <wp:effectExtent l="19050" t="0" r="9525" b="0"/>
            <wp:wrapThrough wrapText="bothSides">
              <wp:wrapPolygon edited="0">
                <wp:start x="-325" y="0"/>
                <wp:lineTo x="-325" y="21438"/>
                <wp:lineTo x="21762" y="21438"/>
                <wp:lineTo x="21762" y="0"/>
                <wp:lineTo x="-325" y="0"/>
              </wp:wrapPolygon>
            </wp:wrapThrough>
            <wp:docPr id="22" name="irc_mi" descr="http://www.manguerasconexiones.com.ar/img/d_motor_3.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nguerasconexiones.com.ar/img/d_motor_3.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BF66CD" w:rsidRPr="005F2B23" w:rsidRDefault="00A65777" w:rsidP="0052013D">
      <w:pPr>
        <w:pStyle w:val="Prrafodelista"/>
        <w:numPr>
          <w:ilvl w:val="0"/>
          <w:numId w:val="7"/>
        </w:numPr>
        <w:jc w:val="both"/>
        <w:rPr>
          <w:rFonts w:ascii="Century Gothic" w:hAnsi="Century Gothic"/>
          <w:b/>
          <w:sz w:val="20"/>
          <w:szCs w:val="20"/>
        </w:rPr>
      </w:pPr>
      <w:r>
        <w:rPr>
          <w:rFonts w:ascii="Century Gothic" w:hAnsi="Century Gothic"/>
          <w:noProof/>
          <w:sz w:val="20"/>
          <w:szCs w:val="20"/>
          <w:lang w:eastAsia="es-CL"/>
        </w:rPr>
        <w:pict>
          <v:oval id="Elipse 17" o:spid="_x0000_s1029" style="position:absolute;left:0;text-align:left;margin-left:355.3pt;margin-top:13.85pt;width:70.35pt;height:36.85pt;rotation:-1053634fd;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" filled="f" strokecolor="red" strokeweight="3pt"/>
        </w:pict>
      </w:r>
      <w:r w:rsidR="0052013D" w:rsidRPr="005F2B23">
        <w:rPr>
          <w:rFonts w:ascii="Century Gothic" w:hAnsi="Century Gothic"/>
          <w:b/>
          <w:sz w:val="20"/>
          <w:szCs w:val="20"/>
        </w:rPr>
        <w:t xml:space="preserve">Motor Hidráulico. </w:t>
      </w:r>
    </w:p>
    <w:p w:rsidR="00B752A9" w:rsidRDefault="00B752A9" w:rsidP="00B752A9">
      <w:pPr>
        <w:ind w:left="-66"/>
        <w:rPr>
          <w:rFonts w:ascii="Century Gothic" w:hAnsi="Century Gothic"/>
          <w:sz w:val="20"/>
          <w:szCs w:val="20"/>
        </w:rPr>
      </w:pPr>
      <w:r w:rsidRPr="005F2B23">
        <w:rPr>
          <w:rFonts w:ascii="Century Gothic" w:hAnsi="Century Gothic"/>
          <w:sz w:val="20"/>
          <w:szCs w:val="20"/>
        </w:rPr>
        <w:t>Un motor hidráulico se p</w:t>
      </w:r>
      <w:r w:rsidR="00F47601" w:rsidRPr="005F2B23">
        <w:rPr>
          <w:rFonts w:ascii="Century Gothic" w:hAnsi="Century Gothic"/>
          <w:sz w:val="20"/>
          <w:szCs w:val="20"/>
        </w:rPr>
        <w:t>arece exteriormente a una bomba</w:t>
      </w:r>
      <w:r w:rsidRPr="005F2B23">
        <w:rPr>
          <w:rFonts w:ascii="Century Gothic" w:hAnsi="Century Gothic"/>
          <w:sz w:val="20"/>
          <w:szCs w:val="20"/>
        </w:rPr>
        <w:t>, en cuanto a su carcasa o cue</w:t>
      </w:r>
      <w:r w:rsidR="00B75575">
        <w:rPr>
          <w:rFonts w:ascii="Century Gothic" w:hAnsi="Century Gothic"/>
          <w:sz w:val="20"/>
          <w:szCs w:val="20"/>
        </w:rPr>
        <w:t>rpo exterior y al eje  impulsor</w:t>
      </w:r>
      <w:r w:rsidRPr="005F2B23">
        <w:rPr>
          <w:rFonts w:ascii="Century Gothic" w:hAnsi="Century Gothic"/>
          <w:sz w:val="20"/>
          <w:szCs w:val="20"/>
        </w:rPr>
        <w:t>, pero posee una gran diferenci</w:t>
      </w:r>
      <w:r w:rsidR="00B75575">
        <w:rPr>
          <w:rFonts w:ascii="Century Gothic" w:hAnsi="Century Gothic"/>
          <w:sz w:val="20"/>
          <w:szCs w:val="20"/>
        </w:rPr>
        <w:t>a  en los orificios de conexión</w:t>
      </w:r>
      <w:r w:rsidRPr="005F2B23">
        <w:rPr>
          <w:rFonts w:ascii="Century Gothic" w:hAnsi="Century Gothic"/>
          <w:sz w:val="20"/>
          <w:szCs w:val="20"/>
        </w:rPr>
        <w:t>, estos son del mismo diámetro  a diferencia de las bombas</w:t>
      </w:r>
      <w:r w:rsidR="00B75575">
        <w:rPr>
          <w:rFonts w:ascii="Century Gothic" w:hAnsi="Century Gothic"/>
          <w:sz w:val="20"/>
          <w:szCs w:val="20"/>
        </w:rPr>
        <w:t>.</w:t>
      </w:r>
    </w:p>
    <w:p w:rsidR="005F2B23" w:rsidRPr="005F2B23" w:rsidRDefault="005F2B23" w:rsidP="00B752A9">
      <w:pPr>
        <w:ind w:left="-66"/>
        <w:rPr>
          <w:rFonts w:ascii="Century Gothic" w:hAnsi="Century Gothic"/>
          <w:sz w:val="20"/>
          <w:szCs w:val="20"/>
        </w:rPr>
      </w:pPr>
    </w:p>
    <w:p w:rsidR="008C2AAC" w:rsidRPr="005F2B23" w:rsidRDefault="00BF66CD" w:rsidP="008C2AAC">
      <w:pPr>
        <w:pStyle w:val="Prrafodelista"/>
        <w:ind w:left="0"/>
        <w:rPr>
          <w:rFonts w:ascii="Century Gothic" w:hAnsi="Century Gothic"/>
          <w:b/>
          <w:sz w:val="20"/>
          <w:szCs w:val="20"/>
        </w:rPr>
      </w:pPr>
      <w:r w:rsidRPr="005F2B23">
        <w:rPr>
          <w:rFonts w:ascii="Century Gothic" w:hAnsi="Century Gothic"/>
          <w:sz w:val="20"/>
          <w:szCs w:val="20"/>
        </w:rPr>
        <w:t xml:space="preserve"> </w:t>
      </w:r>
      <w:r w:rsidR="008C2AAC" w:rsidRPr="005F2B23">
        <w:rPr>
          <w:rFonts w:ascii="Century Gothic" w:hAnsi="Century Gothic"/>
          <w:b/>
          <w:sz w:val="20"/>
          <w:szCs w:val="20"/>
        </w:rPr>
        <w:t>Preguntas</w:t>
      </w:r>
    </w:p>
    <w:p w:rsidR="00F47601" w:rsidRDefault="00BF66CD" w:rsidP="00BF66CD">
      <w:pPr>
        <w:pStyle w:val="Prrafodelista"/>
        <w:ind w:left="0"/>
        <w:rPr>
          <w:rFonts w:ascii="Century Gothic" w:hAnsi="Century Gothic"/>
          <w:sz w:val="20"/>
          <w:szCs w:val="20"/>
        </w:rPr>
      </w:pPr>
      <w:r w:rsidRPr="005F2B23">
        <w:rPr>
          <w:rFonts w:ascii="Century Gothic" w:hAnsi="Century Gothic"/>
          <w:sz w:val="20"/>
          <w:szCs w:val="20"/>
        </w:rPr>
        <w:t>a.-  ¿</w:t>
      </w:r>
      <w:r w:rsidR="00B752A9" w:rsidRPr="005F2B23">
        <w:rPr>
          <w:rFonts w:ascii="Century Gothic" w:hAnsi="Century Gothic"/>
          <w:sz w:val="20"/>
          <w:szCs w:val="20"/>
        </w:rPr>
        <w:t>Cuál</w:t>
      </w:r>
      <w:r w:rsidRPr="005F2B23">
        <w:rPr>
          <w:rFonts w:ascii="Century Gothic" w:hAnsi="Century Gothic"/>
          <w:sz w:val="20"/>
          <w:szCs w:val="20"/>
        </w:rPr>
        <w:t xml:space="preserve"> es </w:t>
      </w:r>
      <w:r w:rsidR="00F47601" w:rsidRPr="005F2B23">
        <w:rPr>
          <w:rFonts w:ascii="Century Gothic" w:hAnsi="Century Gothic"/>
          <w:sz w:val="20"/>
          <w:szCs w:val="20"/>
        </w:rPr>
        <w:t xml:space="preserve">la </w:t>
      </w:r>
      <w:r w:rsidR="002C326F" w:rsidRPr="005F2B23">
        <w:rPr>
          <w:rFonts w:ascii="Century Gothic" w:hAnsi="Century Gothic"/>
          <w:sz w:val="20"/>
          <w:szCs w:val="20"/>
        </w:rPr>
        <w:t xml:space="preserve">principal </w:t>
      </w:r>
      <w:r w:rsidR="00F47601" w:rsidRPr="005F2B23">
        <w:rPr>
          <w:rFonts w:ascii="Century Gothic" w:hAnsi="Century Gothic"/>
          <w:sz w:val="20"/>
          <w:szCs w:val="20"/>
        </w:rPr>
        <w:t>característica que diferencia un motor</w:t>
      </w:r>
      <w:r w:rsidR="002C326F" w:rsidRPr="005F2B23">
        <w:rPr>
          <w:rFonts w:ascii="Century Gothic" w:hAnsi="Century Gothic"/>
          <w:sz w:val="20"/>
          <w:szCs w:val="20"/>
        </w:rPr>
        <w:t xml:space="preserve"> hidráulico</w:t>
      </w:r>
      <w:r w:rsidR="00F47601" w:rsidRPr="005F2B23">
        <w:rPr>
          <w:rFonts w:ascii="Century Gothic" w:hAnsi="Century Gothic"/>
          <w:sz w:val="20"/>
          <w:szCs w:val="20"/>
        </w:rPr>
        <w:t xml:space="preserve"> de una bomba</w:t>
      </w:r>
      <w:r w:rsidR="002C326F" w:rsidRPr="005F2B23">
        <w:rPr>
          <w:rFonts w:ascii="Century Gothic" w:hAnsi="Century Gothic"/>
          <w:sz w:val="20"/>
          <w:szCs w:val="20"/>
        </w:rPr>
        <w:t xml:space="preserve"> hidráulica </w:t>
      </w:r>
      <w:r w:rsidR="00F47601" w:rsidRPr="005F2B23">
        <w:rPr>
          <w:rFonts w:ascii="Century Gothic" w:hAnsi="Century Gothic"/>
          <w:sz w:val="20"/>
          <w:szCs w:val="20"/>
        </w:rPr>
        <w:t>en relación a su construcción?</w:t>
      </w:r>
    </w:p>
    <w:p w:rsidR="009F3881" w:rsidRPr="005F2B23" w:rsidRDefault="009F3881" w:rsidP="00BF66CD">
      <w:pPr>
        <w:pStyle w:val="Prrafodelista"/>
        <w:ind w:left="0"/>
        <w:rPr>
          <w:rFonts w:ascii="Century Gothic" w:hAnsi="Century Gothic"/>
          <w:sz w:val="20"/>
          <w:szCs w:val="20"/>
        </w:rPr>
      </w:pPr>
    </w:p>
    <w:p w:rsidR="00BF66CD" w:rsidRPr="005F2B23" w:rsidRDefault="00B75575" w:rsidP="00BF66CD">
      <w:pPr>
        <w:pStyle w:val="Prrafodelista"/>
        <w:ind w:left="0"/>
        <w:rPr>
          <w:rFonts w:ascii="Century Gothic" w:hAnsi="Century Gothic"/>
          <w:color w:val="FF0000"/>
          <w:sz w:val="20"/>
          <w:szCs w:val="20"/>
        </w:rPr>
      </w:pPr>
      <w:r>
        <w:rPr>
          <w:rFonts w:ascii="Century Gothic" w:hAnsi="Century Gothic"/>
          <w:color w:val="FF0000"/>
          <w:sz w:val="20"/>
          <w:szCs w:val="20"/>
        </w:rPr>
        <w:t>R:</w:t>
      </w:r>
      <w:r w:rsidR="00BF66CD" w:rsidRPr="005F2B23">
        <w:rPr>
          <w:rFonts w:ascii="Century Gothic" w:hAnsi="Century Gothic"/>
          <w:color w:val="FF0000"/>
          <w:sz w:val="20"/>
          <w:szCs w:val="20"/>
        </w:rPr>
        <w:t xml:space="preserve"> Este componente se parece mucho a una bomba hidráulica de vo</w:t>
      </w:r>
      <w:r>
        <w:rPr>
          <w:rFonts w:ascii="Century Gothic" w:hAnsi="Century Gothic"/>
          <w:color w:val="FF0000"/>
          <w:sz w:val="20"/>
          <w:szCs w:val="20"/>
        </w:rPr>
        <w:t>lumen constante o de engranajes</w:t>
      </w:r>
      <w:r w:rsidR="00BF66CD" w:rsidRPr="005F2B23">
        <w:rPr>
          <w:rFonts w:ascii="Century Gothic" w:hAnsi="Century Gothic"/>
          <w:color w:val="FF0000"/>
          <w:sz w:val="20"/>
          <w:szCs w:val="20"/>
        </w:rPr>
        <w:t xml:space="preserve">, pero su principal diferencia consiste en que los dos orificios de conexión son del mismo diámetro. </w:t>
      </w:r>
    </w:p>
    <w:p w:rsidR="008C2AAC" w:rsidRDefault="008C2AAC" w:rsidP="00BF66CD">
      <w:pPr>
        <w:pStyle w:val="Prrafodelista"/>
        <w:ind w:left="0"/>
        <w:rPr>
          <w:rFonts w:ascii="Century Gothic" w:hAnsi="Century Gothic"/>
          <w:color w:val="FF0000"/>
          <w:sz w:val="20"/>
          <w:szCs w:val="20"/>
        </w:rPr>
      </w:pPr>
    </w:p>
    <w:p w:rsidR="005F2B23" w:rsidRDefault="005F2B23" w:rsidP="00BF66CD">
      <w:pPr>
        <w:pStyle w:val="Prrafodelista"/>
        <w:ind w:left="0"/>
        <w:rPr>
          <w:rFonts w:ascii="Century Gothic" w:hAnsi="Century Gothic"/>
          <w:color w:val="FF0000"/>
          <w:sz w:val="20"/>
          <w:szCs w:val="20"/>
        </w:rPr>
      </w:pPr>
    </w:p>
    <w:p w:rsidR="005F2B23" w:rsidRPr="005F2B23" w:rsidRDefault="005F2B23" w:rsidP="00BF66CD">
      <w:pPr>
        <w:pStyle w:val="Prrafodelista"/>
        <w:ind w:left="0"/>
        <w:rPr>
          <w:rFonts w:ascii="Century Gothic" w:hAnsi="Century Gothic"/>
          <w:color w:val="FF0000"/>
          <w:sz w:val="20"/>
          <w:szCs w:val="20"/>
        </w:rPr>
      </w:pPr>
    </w:p>
    <w:p w:rsidR="008C2AAC" w:rsidRPr="005F2B23" w:rsidRDefault="008C2AAC" w:rsidP="00BF66CD">
      <w:pPr>
        <w:pStyle w:val="Prrafodelista"/>
        <w:ind w:left="0"/>
        <w:rPr>
          <w:rFonts w:ascii="Century Gothic" w:hAnsi="Century Gothic"/>
          <w:sz w:val="20"/>
          <w:szCs w:val="20"/>
        </w:rPr>
      </w:pPr>
    </w:p>
    <w:p w:rsidR="00BF66CD" w:rsidRPr="005F2B23" w:rsidRDefault="00B752A9" w:rsidP="00B752A9">
      <w:pPr>
        <w:pStyle w:val="Prrafodelista"/>
        <w:numPr>
          <w:ilvl w:val="0"/>
          <w:numId w:val="7"/>
        </w:numPr>
        <w:jc w:val="both"/>
        <w:rPr>
          <w:rFonts w:ascii="Century Gothic" w:hAnsi="Century Gothic"/>
          <w:b/>
          <w:sz w:val="20"/>
          <w:szCs w:val="20"/>
        </w:rPr>
      </w:pPr>
      <w:r w:rsidRPr="005F2B23">
        <w:rPr>
          <w:rFonts w:ascii="Century Gothic" w:hAnsi="Century Gothic"/>
          <w:b/>
          <w:sz w:val="20"/>
          <w:szCs w:val="20"/>
        </w:rPr>
        <w:t xml:space="preserve">Cilindro. </w:t>
      </w:r>
    </w:p>
    <w:p w:rsidR="002C326F" w:rsidRPr="005F2B23" w:rsidRDefault="006419D7" w:rsidP="00BF66CD">
      <w:pPr>
        <w:pStyle w:val="Prrafodelista"/>
        <w:ind w:left="0"/>
        <w:rPr>
          <w:rFonts w:ascii="Century Gothic" w:hAnsi="Century Gothic"/>
          <w:sz w:val="20"/>
          <w:szCs w:val="20"/>
        </w:rPr>
      </w:pPr>
      <w:r>
        <w:rPr>
          <w:rFonts w:ascii="Century Gothic" w:hAnsi="Century Gothic"/>
          <w:sz w:val="20"/>
          <w:szCs w:val="20"/>
        </w:rPr>
        <w:tab/>
      </w:r>
      <w:r w:rsidR="00BF66CD" w:rsidRPr="005F2B23">
        <w:rPr>
          <w:rFonts w:ascii="Century Gothic" w:hAnsi="Century Gothic"/>
          <w:sz w:val="20"/>
          <w:szCs w:val="20"/>
        </w:rPr>
        <w:t>En el cilindro actuador se aprecian claramente los orificios de conexión para las en</w:t>
      </w:r>
      <w:r w:rsidR="002C326F" w:rsidRPr="005F2B23">
        <w:rPr>
          <w:rFonts w:ascii="Century Gothic" w:hAnsi="Century Gothic"/>
          <w:sz w:val="20"/>
          <w:szCs w:val="20"/>
        </w:rPr>
        <w:t xml:space="preserve">tradas de las líneas alternas, </w:t>
      </w:r>
      <w:r w:rsidR="00BF66CD" w:rsidRPr="005F2B23">
        <w:rPr>
          <w:rFonts w:ascii="Century Gothic" w:hAnsi="Century Gothic"/>
          <w:sz w:val="20"/>
          <w:szCs w:val="20"/>
        </w:rPr>
        <w:t>el vástago del pistón con su característico brillo producto del pulido a espejo y los re</w:t>
      </w:r>
      <w:r w:rsidR="002C326F" w:rsidRPr="005F2B23">
        <w:rPr>
          <w:rFonts w:ascii="Century Gothic" w:hAnsi="Century Gothic"/>
          <w:sz w:val="20"/>
          <w:szCs w:val="20"/>
        </w:rPr>
        <w:t>stos de fluido hidráulico</w:t>
      </w:r>
      <w:r w:rsidR="00475A1F" w:rsidRPr="005F2B23">
        <w:rPr>
          <w:rFonts w:ascii="Century Gothic" w:hAnsi="Century Gothic"/>
          <w:sz w:val="20"/>
          <w:szCs w:val="20"/>
        </w:rPr>
        <w:t xml:space="preserve"> que lo lubrica</w:t>
      </w:r>
      <w:r w:rsidR="002C326F" w:rsidRPr="005F2B23">
        <w:rPr>
          <w:rFonts w:ascii="Century Gothic" w:hAnsi="Century Gothic"/>
          <w:sz w:val="20"/>
          <w:szCs w:val="20"/>
        </w:rPr>
        <w:t xml:space="preserve">. </w:t>
      </w:r>
    </w:p>
    <w:p w:rsidR="002C326F" w:rsidRPr="005F2B23" w:rsidRDefault="002C326F" w:rsidP="00BF66CD">
      <w:pPr>
        <w:pStyle w:val="Prrafodelista"/>
        <w:ind w:left="0"/>
        <w:rPr>
          <w:rFonts w:ascii="Century Gothic" w:hAnsi="Century Gothic"/>
          <w:sz w:val="20"/>
          <w:szCs w:val="20"/>
        </w:rPr>
      </w:pPr>
      <w:r w:rsidRPr="005F2B23">
        <w:rPr>
          <w:rFonts w:ascii="Century Gothic" w:hAnsi="Century Gothic"/>
          <w:sz w:val="20"/>
          <w:szCs w:val="20"/>
        </w:rPr>
        <w:t>El vástago se fabrica con una aleación de acero y cromo para evitar su desgaste prematuro y la corrosión.</w:t>
      </w:r>
    </w:p>
    <w:p w:rsidR="002C326F" w:rsidRPr="005F2B23" w:rsidRDefault="002C326F" w:rsidP="00BF66CD">
      <w:pPr>
        <w:pStyle w:val="Prrafodelista"/>
        <w:ind w:left="0"/>
        <w:rPr>
          <w:rFonts w:ascii="Century Gothic" w:hAnsi="Century Gothic"/>
          <w:sz w:val="20"/>
          <w:szCs w:val="20"/>
        </w:rPr>
      </w:pPr>
      <w:r w:rsidRPr="005F2B23">
        <w:rPr>
          <w:rFonts w:ascii="Century Gothic" w:hAnsi="Century Gothic"/>
          <w:sz w:val="20"/>
          <w:szCs w:val="20"/>
        </w:rPr>
        <w:t>Estos</w:t>
      </w:r>
      <w:r w:rsidR="00BF66CD" w:rsidRPr="005F2B23">
        <w:rPr>
          <w:rFonts w:ascii="Century Gothic" w:hAnsi="Century Gothic"/>
          <w:sz w:val="20"/>
          <w:szCs w:val="20"/>
        </w:rPr>
        <w:t xml:space="preserve"> cilindros poseen cierta proporcionalidad en cuanto al diámetro del pistón</w:t>
      </w:r>
      <w:r w:rsidRPr="005F2B23">
        <w:rPr>
          <w:rFonts w:ascii="Century Gothic" w:hAnsi="Century Gothic"/>
          <w:sz w:val="20"/>
          <w:szCs w:val="20"/>
        </w:rPr>
        <w:t xml:space="preserve"> y</w:t>
      </w:r>
      <w:r w:rsidR="00BF66CD" w:rsidRPr="005F2B23">
        <w:rPr>
          <w:rFonts w:ascii="Century Gothic" w:hAnsi="Century Gothic"/>
          <w:sz w:val="20"/>
          <w:szCs w:val="20"/>
        </w:rPr>
        <w:t xml:space="preserve"> el diámetro del cuerpo del cilindro</w:t>
      </w:r>
      <w:r w:rsidRPr="005F2B23">
        <w:rPr>
          <w:rFonts w:ascii="Century Gothic" w:hAnsi="Century Gothic"/>
          <w:sz w:val="20"/>
          <w:szCs w:val="20"/>
        </w:rPr>
        <w:t>, y la longitud del cuerpo del cilindro</w:t>
      </w:r>
      <w:r w:rsidR="00B75575">
        <w:rPr>
          <w:rFonts w:ascii="Century Gothic" w:hAnsi="Century Gothic"/>
          <w:sz w:val="20"/>
          <w:szCs w:val="20"/>
        </w:rPr>
        <w:t xml:space="preserve"> y el recorrido del </w:t>
      </w:r>
      <w:r w:rsidR="00BF66CD" w:rsidRPr="005F2B23">
        <w:rPr>
          <w:rFonts w:ascii="Century Gothic" w:hAnsi="Century Gothic"/>
          <w:sz w:val="20"/>
          <w:szCs w:val="20"/>
        </w:rPr>
        <w:t xml:space="preserve">pistón.  </w:t>
      </w:r>
    </w:p>
    <w:p w:rsidR="002C326F" w:rsidRPr="005F2B23" w:rsidRDefault="00B75575" w:rsidP="002C326F">
      <w:pPr>
        <w:pStyle w:val="Prrafodelista"/>
        <w:ind w:left="0"/>
        <w:rPr>
          <w:rFonts w:ascii="Century Gothic" w:hAnsi="Century Gothic"/>
          <w:sz w:val="20"/>
          <w:szCs w:val="20"/>
        </w:rPr>
      </w:pPr>
      <w:r w:rsidRPr="005F2B23">
        <w:rPr>
          <w:noProof/>
          <w:lang w:eastAsia="es-CL"/>
        </w:rPr>
        <w:drawing>
          <wp:anchor distT="0" distB="0" distL="114300" distR="114300" simplePos="0" relativeHeight="251675648" behindDoc="0" locked="0" layoutInCell="1" allowOverlap="1" wp14:anchorId="363D4ADE" wp14:editId="686E0954">
            <wp:simplePos x="0" y="0"/>
            <wp:positionH relativeFrom="column">
              <wp:posOffset>438150</wp:posOffset>
            </wp:positionH>
            <wp:positionV relativeFrom="paragraph">
              <wp:posOffset>159385</wp:posOffset>
            </wp:positionV>
            <wp:extent cx="1268095" cy="1264920"/>
            <wp:effectExtent l="152400" t="152400" r="103505" b="144780"/>
            <wp:wrapSquare wrapText="bothSides"/>
            <wp:docPr id="7" name="irc_mi" descr="http://grupocompres.com/pic.php?cstm_width=270&amp;img=pics/content/producto/540836865.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upocompres.com/pic.php?cstm_width=270&amp;img=pics/content/producto/540836865.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962581">
                      <a:off x="0" y="0"/>
                      <a:ext cx="1268095" cy="1264920"/>
                    </a:xfrm>
                    <a:prstGeom prst="rect">
                      <a:avLst/>
                    </a:prstGeom>
                    <a:noFill/>
                    <a:ln w="9525">
                      <a:noFill/>
                      <a:miter lim="800000"/>
                      <a:headEnd/>
                      <a:tailEnd/>
                    </a:ln>
                  </pic:spPr>
                </pic:pic>
              </a:graphicData>
            </a:graphic>
          </wp:anchor>
        </w:drawing>
      </w:r>
      <w:r w:rsidR="005F2B23" w:rsidRPr="005F2B23">
        <w:rPr>
          <w:noProof/>
          <w:lang w:eastAsia="es-CL"/>
        </w:rPr>
        <w:drawing>
          <wp:anchor distT="0" distB="0" distL="114300" distR="114300" simplePos="0" relativeHeight="251677696" behindDoc="0" locked="0" layoutInCell="1" allowOverlap="1" wp14:anchorId="7CDBCA9B" wp14:editId="16F8A9DA">
            <wp:simplePos x="0" y="0"/>
            <wp:positionH relativeFrom="column">
              <wp:posOffset>2628900</wp:posOffset>
            </wp:positionH>
            <wp:positionV relativeFrom="paragraph">
              <wp:posOffset>76200</wp:posOffset>
            </wp:positionV>
            <wp:extent cx="2113280" cy="1338580"/>
            <wp:effectExtent l="0" t="0" r="0" b="0"/>
            <wp:wrapSquare wrapText="bothSides"/>
            <wp:docPr id="1" name="irc_mi" descr="http://www.alcione.org/CILINDRO%20HIDRAULICO.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cione.org/CILINDRO%20HIDRAULICO.jpg">
                      <a:hlinkClick r:id="rId29"/>
                    </pic:cNvPr>
                    <pic:cNvPicPr>
                      <a:picLocks noChangeAspect="1" noChangeArrowheads="1"/>
                    </pic:cNvPicPr>
                  </pic:nvPicPr>
                  <pic:blipFill>
                    <a:blip r:embed="rId30" cstate="print"/>
                    <a:srcRect/>
                    <a:stretch>
                      <a:fillRect/>
                    </a:stretch>
                  </pic:blipFill>
                  <pic:spPr bwMode="auto">
                    <a:xfrm>
                      <a:off x="0" y="0"/>
                      <a:ext cx="2113280" cy="1338580"/>
                    </a:xfrm>
                    <a:prstGeom prst="rect">
                      <a:avLst/>
                    </a:prstGeom>
                    <a:noFill/>
                    <a:ln w="9525">
                      <a:noFill/>
                      <a:miter lim="800000"/>
                      <a:headEnd/>
                      <a:tailEnd/>
                    </a:ln>
                  </pic:spPr>
                </pic:pic>
              </a:graphicData>
            </a:graphic>
          </wp:anchor>
        </w:drawing>
      </w:r>
      <w:r w:rsidR="00A65144" w:rsidRPr="005F2B23">
        <w:rPr>
          <w:rFonts w:ascii="Century Gothic" w:hAnsi="Century Gothic"/>
          <w:sz w:val="20"/>
          <w:szCs w:val="20"/>
        </w:rPr>
        <w:br w:type="textWrapping" w:clear="all"/>
      </w:r>
    </w:p>
    <w:p w:rsidR="008C2AAC" w:rsidRPr="005F2B23" w:rsidRDefault="00BF66CD" w:rsidP="008C2AAC">
      <w:pPr>
        <w:pStyle w:val="Prrafodelista"/>
        <w:ind w:left="0"/>
        <w:rPr>
          <w:rFonts w:ascii="Century Gothic" w:hAnsi="Century Gothic"/>
          <w:b/>
          <w:sz w:val="20"/>
          <w:szCs w:val="20"/>
        </w:rPr>
      </w:pPr>
      <w:r w:rsidRPr="005F2B23">
        <w:rPr>
          <w:rFonts w:ascii="Century Gothic" w:hAnsi="Century Gothic"/>
          <w:sz w:val="20"/>
          <w:szCs w:val="20"/>
        </w:rPr>
        <w:t xml:space="preserve"> </w:t>
      </w:r>
      <w:r w:rsidR="008C2AAC" w:rsidRPr="005F2B23">
        <w:rPr>
          <w:rFonts w:ascii="Century Gothic" w:hAnsi="Century Gothic"/>
          <w:b/>
          <w:sz w:val="20"/>
          <w:szCs w:val="20"/>
        </w:rPr>
        <w:t>Preguntas</w:t>
      </w:r>
    </w:p>
    <w:p w:rsidR="00BF66CD" w:rsidRDefault="00B75575" w:rsidP="00BF66CD">
      <w:pPr>
        <w:pStyle w:val="Prrafodelista"/>
        <w:ind w:left="0"/>
        <w:rPr>
          <w:rFonts w:ascii="Century Gothic" w:hAnsi="Century Gothic"/>
          <w:sz w:val="20"/>
          <w:szCs w:val="20"/>
        </w:rPr>
      </w:pPr>
      <w:r>
        <w:rPr>
          <w:rFonts w:ascii="Century Gothic" w:hAnsi="Century Gothic"/>
          <w:sz w:val="20"/>
          <w:szCs w:val="20"/>
        </w:rPr>
        <w:t xml:space="preserve"> </w:t>
      </w:r>
      <w:r w:rsidR="00BF66CD" w:rsidRPr="005F2B23">
        <w:rPr>
          <w:rFonts w:ascii="Century Gothic" w:hAnsi="Century Gothic"/>
          <w:sz w:val="20"/>
          <w:szCs w:val="20"/>
        </w:rPr>
        <w:t>a.-  ¿</w:t>
      </w:r>
      <w:r w:rsidR="002C326F" w:rsidRPr="005F2B23">
        <w:rPr>
          <w:rFonts w:ascii="Century Gothic" w:hAnsi="Century Gothic"/>
          <w:sz w:val="20"/>
          <w:szCs w:val="20"/>
        </w:rPr>
        <w:t>Cuá</w:t>
      </w:r>
      <w:r w:rsidR="00BF66CD" w:rsidRPr="005F2B23">
        <w:rPr>
          <w:rFonts w:ascii="Century Gothic" w:hAnsi="Century Gothic"/>
          <w:sz w:val="20"/>
          <w:szCs w:val="20"/>
        </w:rPr>
        <w:t>l es la razón de que las conexiones de este componente se encuentren tan separadas?</w:t>
      </w:r>
    </w:p>
    <w:p w:rsidR="005F2B23" w:rsidRPr="005F2B23" w:rsidRDefault="005F2B23" w:rsidP="00BF66CD">
      <w:pPr>
        <w:pStyle w:val="Prrafodelista"/>
        <w:ind w:left="0"/>
        <w:rPr>
          <w:rFonts w:ascii="Century Gothic" w:hAnsi="Century Gothic"/>
          <w:sz w:val="20"/>
          <w:szCs w:val="20"/>
        </w:rPr>
      </w:pPr>
    </w:p>
    <w:p w:rsidR="00BF66CD" w:rsidRPr="005F2B23" w:rsidRDefault="00B75575" w:rsidP="00BF66CD">
      <w:pPr>
        <w:pStyle w:val="Prrafodelista"/>
        <w:ind w:left="0"/>
        <w:rPr>
          <w:rFonts w:ascii="Century Gothic" w:hAnsi="Century Gothic"/>
          <w:color w:val="FF0000"/>
          <w:sz w:val="20"/>
          <w:szCs w:val="20"/>
        </w:rPr>
      </w:pPr>
      <w:r>
        <w:rPr>
          <w:rFonts w:ascii="Century Gothic" w:hAnsi="Century Gothic"/>
          <w:color w:val="FF0000"/>
          <w:sz w:val="20"/>
          <w:szCs w:val="20"/>
        </w:rPr>
        <w:t>R:</w:t>
      </w:r>
      <w:r w:rsidR="00BF66CD" w:rsidRPr="005F2B23">
        <w:rPr>
          <w:rFonts w:ascii="Century Gothic" w:hAnsi="Century Gothic"/>
          <w:color w:val="FF0000"/>
          <w:sz w:val="20"/>
          <w:szCs w:val="20"/>
        </w:rPr>
        <w:t xml:space="preserve"> La razón fundamental es el poder alimentar con fluido las do</w:t>
      </w:r>
      <w:r w:rsidR="002C326F" w:rsidRPr="005F2B23">
        <w:rPr>
          <w:rFonts w:ascii="Century Gothic" w:hAnsi="Century Gothic"/>
          <w:color w:val="FF0000"/>
          <w:sz w:val="20"/>
          <w:szCs w:val="20"/>
        </w:rPr>
        <w:t>s cámaras internas del actuador</w:t>
      </w:r>
      <w:r w:rsidR="00BF66CD" w:rsidRPr="005F2B23">
        <w:rPr>
          <w:rFonts w:ascii="Century Gothic" w:hAnsi="Century Gothic"/>
          <w:color w:val="FF0000"/>
          <w:sz w:val="20"/>
          <w:szCs w:val="20"/>
        </w:rPr>
        <w:t xml:space="preserve">,   </w:t>
      </w:r>
      <w:r w:rsidR="002C326F" w:rsidRPr="005F2B23">
        <w:rPr>
          <w:rFonts w:ascii="Century Gothic" w:hAnsi="Century Gothic"/>
          <w:color w:val="FF0000"/>
          <w:sz w:val="20"/>
          <w:szCs w:val="20"/>
        </w:rPr>
        <w:t>una para que el vástago se extienda y la otra para que se retraiga</w:t>
      </w:r>
      <w:r w:rsidR="00BF66CD" w:rsidRPr="005F2B23">
        <w:rPr>
          <w:rFonts w:ascii="Century Gothic" w:hAnsi="Century Gothic"/>
          <w:color w:val="FF0000"/>
          <w:sz w:val="20"/>
          <w:szCs w:val="20"/>
        </w:rPr>
        <w:t xml:space="preserve">. En estos orificios se conectan las líneas alternas. </w:t>
      </w:r>
    </w:p>
    <w:p w:rsidR="00BF66CD" w:rsidRPr="005F2B23" w:rsidRDefault="00BF66CD" w:rsidP="00BF66CD">
      <w:pPr>
        <w:pStyle w:val="Prrafodelista"/>
        <w:ind w:left="0"/>
        <w:rPr>
          <w:rFonts w:ascii="Century Gothic" w:hAnsi="Century Gothic"/>
          <w:sz w:val="20"/>
          <w:szCs w:val="20"/>
        </w:rPr>
      </w:pPr>
    </w:p>
    <w:p w:rsidR="00BF66CD" w:rsidRDefault="00BF66CD" w:rsidP="00BF66CD">
      <w:pPr>
        <w:pStyle w:val="Prrafodelista"/>
        <w:ind w:left="0"/>
        <w:rPr>
          <w:rFonts w:ascii="Century Gothic" w:hAnsi="Century Gothic"/>
          <w:sz w:val="20"/>
          <w:szCs w:val="20"/>
        </w:rPr>
      </w:pPr>
      <w:r w:rsidRPr="005F2B23">
        <w:rPr>
          <w:rFonts w:ascii="Century Gothic" w:hAnsi="Century Gothic"/>
          <w:sz w:val="20"/>
          <w:szCs w:val="20"/>
        </w:rPr>
        <w:t>b.-  ¿Por qué el vástag</w:t>
      </w:r>
      <w:r w:rsidR="00475A1F" w:rsidRPr="005F2B23">
        <w:rPr>
          <w:rFonts w:ascii="Century Gothic" w:hAnsi="Century Gothic"/>
          <w:sz w:val="20"/>
          <w:szCs w:val="20"/>
        </w:rPr>
        <w:t>o del cilindro es tan brillante</w:t>
      </w:r>
      <w:r w:rsidRPr="005F2B23">
        <w:rPr>
          <w:rFonts w:ascii="Century Gothic" w:hAnsi="Century Gothic"/>
          <w:sz w:val="20"/>
          <w:szCs w:val="20"/>
        </w:rPr>
        <w:t>?</w:t>
      </w:r>
    </w:p>
    <w:p w:rsidR="005F2B23" w:rsidRPr="005F2B23" w:rsidRDefault="005F2B23" w:rsidP="00BF66CD">
      <w:pPr>
        <w:pStyle w:val="Prrafodelista"/>
        <w:ind w:left="0"/>
        <w:rPr>
          <w:rFonts w:ascii="Century Gothic" w:hAnsi="Century Gothic"/>
          <w:sz w:val="20"/>
          <w:szCs w:val="20"/>
        </w:rPr>
      </w:pPr>
    </w:p>
    <w:p w:rsidR="00BF66CD" w:rsidRPr="005F2B23" w:rsidRDefault="00B75575" w:rsidP="00BF66CD">
      <w:pPr>
        <w:pStyle w:val="Prrafodelista"/>
        <w:ind w:left="0"/>
        <w:rPr>
          <w:rFonts w:ascii="Century Gothic" w:hAnsi="Century Gothic"/>
          <w:color w:val="FF0000"/>
          <w:sz w:val="20"/>
          <w:szCs w:val="20"/>
        </w:rPr>
      </w:pPr>
      <w:r>
        <w:rPr>
          <w:rFonts w:ascii="Century Gothic" w:hAnsi="Century Gothic"/>
          <w:color w:val="FF0000"/>
          <w:sz w:val="20"/>
          <w:szCs w:val="20"/>
        </w:rPr>
        <w:t>R:</w:t>
      </w:r>
      <w:r w:rsidR="00BF66CD" w:rsidRPr="005F2B23">
        <w:rPr>
          <w:rFonts w:ascii="Century Gothic" w:hAnsi="Century Gothic"/>
          <w:color w:val="FF0000"/>
          <w:sz w:val="20"/>
          <w:szCs w:val="20"/>
        </w:rPr>
        <w:t xml:space="preserve"> El vástago es rect</w:t>
      </w:r>
      <w:r w:rsidR="002C326F" w:rsidRPr="005F2B23">
        <w:rPr>
          <w:rFonts w:ascii="Century Gothic" w:hAnsi="Century Gothic"/>
          <w:color w:val="FF0000"/>
          <w:sz w:val="20"/>
          <w:szCs w:val="20"/>
        </w:rPr>
        <w:t>ificado (</w:t>
      </w:r>
      <w:r w:rsidR="00BF66CD" w:rsidRPr="005F2B23">
        <w:rPr>
          <w:rFonts w:ascii="Century Gothic" w:hAnsi="Century Gothic"/>
          <w:color w:val="FF0000"/>
          <w:sz w:val="20"/>
          <w:szCs w:val="20"/>
        </w:rPr>
        <w:t>pulido a espejo)  y se fabrica con una aleación de acero y cromo para evitar su desgaste prematuro y la corrosión, este vástago es lubricado por el m</w:t>
      </w:r>
      <w:r w:rsidR="00475A1F" w:rsidRPr="005F2B23">
        <w:rPr>
          <w:rFonts w:ascii="Century Gothic" w:hAnsi="Century Gothic"/>
          <w:color w:val="FF0000"/>
          <w:sz w:val="20"/>
          <w:szCs w:val="20"/>
        </w:rPr>
        <w:t>ismo aceite hidráulico y de esa</w:t>
      </w:r>
      <w:r w:rsidR="00BF66CD" w:rsidRPr="005F2B23">
        <w:rPr>
          <w:rFonts w:ascii="Century Gothic" w:hAnsi="Century Gothic"/>
          <w:color w:val="FF0000"/>
          <w:sz w:val="20"/>
          <w:szCs w:val="20"/>
        </w:rPr>
        <w:t xml:space="preserve"> manera obtiene su brillo tan característico. </w:t>
      </w:r>
    </w:p>
    <w:p w:rsidR="00B752A9" w:rsidRPr="005F2B23" w:rsidRDefault="00B752A9" w:rsidP="00BF66CD">
      <w:pPr>
        <w:pStyle w:val="Prrafodelista"/>
        <w:ind w:left="0"/>
        <w:rPr>
          <w:rFonts w:ascii="Century Gothic" w:hAnsi="Century Gothic"/>
          <w:color w:val="FF0000"/>
          <w:sz w:val="20"/>
          <w:szCs w:val="20"/>
        </w:rPr>
      </w:pPr>
    </w:p>
    <w:p w:rsidR="00C90C6F" w:rsidRPr="005F2B23" w:rsidRDefault="00C90C6F">
      <w:pPr>
        <w:rPr>
          <w:rFonts w:ascii="Century Gothic" w:hAnsi="Century Gothic"/>
          <w:sz w:val="20"/>
          <w:szCs w:val="20"/>
        </w:rPr>
      </w:pPr>
      <w:r w:rsidRPr="005F2B23">
        <w:rPr>
          <w:rFonts w:ascii="Century Gothic" w:hAnsi="Century Gothic"/>
          <w:sz w:val="20"/>
          <w:szCs w:val="20"/>
        </w:rPr>
        <w:br w:type="page"/>
      </w:r>
    </w:p>
    <w:p w:rsidR="00BF66CD" w:rsidRPr="005F2B23" w:rsidRDefault="00B752A9" w:rsidP="00B752A9">
      <w:pPr>
        <w:pStyle w:val="Prrafodelista"/>
        <w:numPr>
          <w:ilvl w:val="0"/>
          <w:numId w:val="7"/>
        </w:numPr>
        <w:jc w:val="both"/>
        <w:rPr>
          <w:rFonts w:ascii="Century Gothic" w:hAnsi="Century Gothic"/>
          <w:b/>
          <w:sz w:val="20"/>
          <w:szCs w:val="20"/>
        </w:rPr>
      </w:pPr>
      <w:r w:rsidRPr="005F2B23">
        <w:rPr>
          <w:rFonts w:ascii="Century Gothic" w:hAnsi="Century Gothic"/>
          <w:b/>
          <w:sz w:val="20"/>
          <w:szCs w:val="20"/>
        </w:rPr>
        <w:lastRenderedPageBreak/>
        <w:t xml:space="preserve">Filtro hidráulico. </w:t>
      </w:r>
    </w:p>
    <w:p w:rsidR="0091782B" w:rsidRPr="005F2B23" w:rsidRDefault="00BF66CD" w:rsidP="0091782B">
      <w:pPr>
        <w:jc w:val="both"/>
        <w:rPr>
          <w:rFonts w:ascii="Century Gothic" w:hAnsi="Century Gothic"/>
          <w:sz w:val="20"/>
          <w:szCs w:val="20"/>
        </w:rPr>
      </w:pPr>
      <w:r w:rsidRPr="005F2B23">
        <w:rPr>
          <w:rFonts w:ascii="Century Gothic" w:hAnsi="Century Gothic"/>
          <w:sz w:val="20"/>
          <w:szCs w:val="20"/>
        </w:rPr>
        <w:t xml:space="preserve">      El filtro hidráulico está compu</w:t>
      </w:r>
      <w:r w:rsidR="00B752A9" w:rsidRPr="005F2B23">
        <w:rPr>
          <w:rFonts w:ascii="Century Gothic" w:hAnsi="Century Gothic"/>
          <w:sz w:val="20"/>
          <w:szCs w:val="20"/>
        </w:rPr>
        <w:t>esto por una carcasa y una tapa</w:t>
      </w:r>
      <w:r w:rsidRPr="005F2B23">
        <w:rPr>
          <w:rFonts w:ascii="Century Gothic" w:hAnsi="Century Gothic"/>
          <w:sz w:val="20"/>
          <w:szCs w:val="20"/>
        </w:rPr>
        <w:t>, en esta carcasa se aloja el elemento del filtro</w:t>
      </w:r>
      <w:r w:rsidR="00475A1F" w:rsidRPr="005F2B23">
        <w:rPr>
          <w:rFonts w:ascii="Century Gothic" w:hAnsi="Century Gothic"/>
          <w:sz w:val="20"/>
          <w:szCs w:val="20"/>
        </w:rPr>
        <w:t xml:space="preserve">. Este elemento de filtro, según lo </w:t>
      </w:r>
      <w:r w:rsidRPr="005F2B23">
        <w:rPr>
          <w:rFonts w:ascii="Century Gothic" w:hAnsi="Century Gothic"/>
          <w:sz w:val="20"/>
          <w:szCs w:val="20"/>
        </w:rPr>
        <w:t>indique el fabrican</w:t>
      </w:r>
      <w:r w:rsidR="00475A1F" w:rsidRPr="005F2B23">
        <w:rPr>
          <w:rFonts w:ascii="Century Gothic" w:hAnsi="Century Gothic"/>
          <w:sz w:val="20"/>
          <w:szCs w:val="20"/>
        </w:rPr>
        <w:t>te, puede ser malla, papel o fibra. La carcasa posee también dos orificios que se conectan a la línea que se desea filtr</w:t>
      </w:r>
      <w:r w:rsidRPr="005F2B23">
        <w:rPr>
          <w:rFonts w:ascii="Century Gothic" w:hAnsi="Century Gothic"/>
          <w:sz w:val="20"/>
          <w:szCs w:val="20"/>
        </w:rPr>
        <w:t>ar. El elemento de filtro posee diferentes medidas y diferentes medios filtrantes</w:t>
      </w:r>
      <w:r w:rsidR="0091782B" w:rsidRPr="005F2B23">
        <w:rPr>
          <w:rFonts w:ascii="Century Gothic" w:hAnsi="Century Gothic"/>
          <w:sz w:val="20"/>
          <w:szCs w:val="20"/>
        </w:rPr>
        <w:t>.</w:t>
      </w:r>
    </w:p>
    <w:p w:rsidR="0091782B" w:rsidRPr="005F2B23" w:rsidRDefault="006419D7" w:rsidP="0091782B">
      <w:pPr>
        <w:jc w:val="both"/>
        <w:rPr>
          <w:rFonts w:ascii="Century Gothic" w:hAnsi="Century Gothic"/>
          <w:sz w:val="20"/>
          <w:szCs w:val="20"/>
        </w:rPr>
      </w:pPr>
      <w:r>
        <w:rPr>
          <w:rFonts w:ascii="Century Gothic" w:hAnsi="Century Gothic"/>
          <w:sz w:val="20"/>
          <w:szCs w:val="20"/>
        </w:rPr>
        <w:tab/>
      </w:r>
      <w:r w:rsidR="0091782B" w:rsidRPr="005F2B23">
        <w:rPr>
          <w:rFonts w:ascii="Century Gothic" w:hAnsi="Century Gothic"/>
          <w:sz w:val="20"/>
          <w:szCs w:val="20"/>
        </w:rPr>
        <w:t>La elección de un filtro y su correspondiente elemento filtrante lo determina el fabricante tomando en cuenta factores c</w:t>
      </w:r>
      <w:r w:rsidR="00B75575">
        <w:rPr>
          <w:rFonts w:ascii="Century Gothic" w:hAnsi="Century Gothic"/>
          <w:sz w:val="20"/>
          <w:szCs w:val="20"/>
        </w:rPr>
        <w:t>omo por ejemplo: tipo de fluido</w:t>
      </w:r>
      <w:r w:rsidR="0091782B" w:rsidRPr="005F2B23">
        <w:rPr>
          <w:rFonts w:ascii="Century Gothic" w:hAnsi="Century Gothic"/>
          <w:sz w:val="20"/>
          <w:szCs w:val="20"/>
        </w:rPr>
        <w:t xml:space="preserve">, temperatura de trabajo del equipo, características de los componentes del sistema, presión de trabajo, volúmenes de fluido, tipo de </w:t>
      </w:r>
      <w:r w:rsidR="0091782B" w:rsidRPr="005F2B23">
        <w:rPr>
          <w:rFonts w:ascii="Century Gothic" w:hAnsi="Century Gothic"/>
          <w:b/>
          <w:sz w:val="20"/>
          <w:szCs w:val="20"/>
        </w:rPr>
        <w:t>particulad</w:t>
      </w:r>
      <w:r w:rsidR="00AB7062" w:rsidRPr="005F2B23">
        <w:rPr>
          <w:rFonts w:ascii="Century Gothic" w:hAnsi="Century Gothic"/>
          <w:b/>
          <w:sz w:val="20"/>
          <w:szCs w:val="20"/>
        </w:rPr>
        <w:t xml:space="preserve">o, </w:t>
      </w:r>
      <w:r w:rsidR="0091782B" w:rsidRPr="005F2B23">
        <w:rPr>
          <w:rFonts w:ascii="Century Gothic" w:hAnsi="Century Gothic"/>
          <w:sz w:val="20"/>
          <w:szCs w:val="20"/>
        </w:rPr>
        <w:t xml:space="preserve">contaminantes en el área de trabajo, etc…       </w:t>
      </w:r>
      <w:r w:rsidR="0091782B" w:rsidRPr="005F2B23">
        <w:rPr>
          <w:rFonts w:ascii="Century Gothic" w:hAnsi="Century Gothic"/>
          <w:sz w:val="20"/>
          <w:szCs w:val="20"/>
        </w:rPr>
        <w:tab/>
        <w:t xml:space="preserve">     </w:t>
      </w:r>
    </w:p>
    <w:p w:rsidR="00C90C6F" w:rsidRPr="005F2B23" w:rsidRDefault="00D62CBA" w:rsidP="00BF66CD">
      <w:pPr>
        <w:jc w:val="both"/>
        <w:rPr>
          <w:rFonts w:ascii="Century Gothic" w:hAnsi="Century Gothic"/>
          <w:sz w:val="20"/>
          <w:szCs w:val="20"/>
        </w:rPr>
      </w:pPr>
      <w:r>
        <w:rPr>
          <w:rFonts w:ascii="Century Gothic" w:hAnsi="Century Gothic"/>
          <w:noProof/>
          <w:sz w:val="20"/>
          <w:szCs w:val="20"/>
          <w:lang w:eastAsia="es-CL"/>
        </w:rPr>
        <w:drawing>
          <wp:anchor distT="0" distB="0" distL="114300" distR="114300" simplePos="0" relativeHeight="251684864" behindDoc="0" locked="0" layoutInCell="1" allowOverlap="1">
            <wp:simplePos x="0" y="0"/>
            <wp:positionH relativeFrom="column">
              <wp:posOffset>3715385</wp:posOffset>
            </wp:positionH>
            <wp:positionV relativeFrom="paragraph">
              <wp:posOffset>3810</wp:posOffset>
            </wp:positionV>
            <wp:extent cx="1178560" cy="1855470"/>
            <wp:effectExtent l="19050" t="0" r="2540" b="0"/>
            <wp:wrapSquare wrapText="bothSides"/>
            <wp:docPr id="25" name="Imagen 3" descr="C:\Users\M.Teresa\Dropbox\Adotec Hidráulica\6 Apoyo a la Enseñanza\e  Actividades especiales\Exposición Componentes\Fotos ST\DSC04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Teresa\Dropbox\Adotec Hidráulica\6 Apoyo a la Enseñanza\e  Actividades especiales\Exposición Componentes\Fotos ST\DSC04982.JPG"/>
                    <pic:cNvPicPr>
                      <a:picLocks noChangeAspect="1" noChangeArrowheads="1"/>
                    </pic:cNvPicPr>
                  </pic:nvPicPr>
                  <pic:blipFill>
                    <a:blip r:embed="rId31" cstate="print">
                      <a:extLst>
                        <a:ext uri="{28A0092B-C50C-407E-A947-70E740481C1C}">
                          <a14:useLocalDpi xmlns:a14="http://schemas.microsoft.com/office/drawing/2010/main" val="0"/>
                        </a:ext>
                      </a:extLst>
                    </a:blip>
                    <a:srcRect l="36452" r="27825"/>
                    <a:stretch>
                      <a:fillRect/>
                    </a:stretch>
                  </pic:blipFill>
                  <pic:spPr bwMode="auto">
                    <a:xfrm>
                      <a:off x="0" y="0"/>
                      <a:ext cx="1178560" cy="1855470"/>
                    </a:xfrm>
                    <a:prstGeom prst="rect">
                      <a:avLst/>
                    </a:prstGeom>
                    <a:noFill/>
                    <a:ln>
                      <a:noFill/>
                    </a:ln>
                  </pic:spPr>
                </pic:pic>
              </a:graphicData>
            </a:graphic>
          </wp:anchor>
        </w:drawing>
      </w:r>
      <w:r w:rsidR="008C2AAC" w:rsidRPr="005F2B23">
        <w:rPr>
          <w:rFonts w:ascii="Century Gothic" w:hAnsi="Century Gothic"/>
          <w:noProof/>
          <w:sz w:val="20"/>
          <w:szCs w:val="20"/>
          <w:lang w:eastAsia="es-CL"/>
        </w:rPr>
        <w:drawing>
          <wp:anchor distT="0" distB="0" distL="114300" distR="114300" simplePos="0" relativeHeight="251674624" behindDoc="1" locked="0" layoutInCell="1" allowOverlap="1">
            <wp:simplePos x="0" y="0"/>
            <wp:positionH relativeFrom="column">
              <wp:posOffset>2663190</wp:posOffset>
            </wp:positionH>
            <wp:positionV relativeFrom="paragraph">
              <wp:posOffset>216535</wp:posOffset>
            </wp:positionV>
            <wp:extent cx="560705" cy="922020"/>
            <wp:effectExtent l="0" t="0" r="0" b="0"/>
            <wp:wrapThrough wrapText="bothSides">
              <wp:wrapPolygon edited="0">
                <wp:start x="0" y="0"/>
                <wp:lineTo x="0" y="20975"/>
                <wp:lineTo x="20548" y="20975"/>
                <wp:lineTo x="20548" y="0"/>
                <wp:lineTo x="0" y="0"/>
              </wp:wrapPolygon>
            </wp:wrapThrough>
            <wp:docPr id="21" name="irc_mi" descr="http://www.recambioactual.com/imgproductos/img390000/Small/img398443.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ecambioactual.com/imgproductos/img390000/Small/img398443.jpg">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l="21678" r="17675"/>
                    <a:stretch>
                      <a:fillRect/>
                    </a:stretch>
                  </pic:blipFill>
                  <pic:spPr bwMode="auto">
                    <a:xfrm>
                      <a:off x="0" y="0"/>
                      <a:ext cx="560705" cy="922020"/>
                    </a:xfrm>
                    <a:prstGeom prst="rect">
                      <a:avLst/>
                    </a:prstGeom>
                    <a:noFill/>
                    <a:ln w="9525">
                      <a:noFill/>
                      <a:miter lim="800000"/>
                      <a:headEnd/>
                      <a:tailEnd/>
                    </a:ln>
                  </pic:spPr>
                </pic:pic>
              </a:graphicData>
            </a:graphic>
          </wp:anchor>
        </w:drawing>
      </w:r>
      <w:r w:rsidR="0091782B" w:rsidRPr="005F2B23">
        <w:rPr>
          <w:rFonts w:ascii="Century Gothic" w:hAnsi="Century Gothic"/>
          <w:noProof/>
          <w:sz w:val="20"/>
          <w:szCs w:val="20"/>
          <w:lang w:eastAsia="es-CL"/>
        </w:rPr>
        <w:drawing>
          <wp:anchor distT="0" distB="0" distL="114300" distR="114300" simplePos="0" relativeHeight="251673600" behindDoc="1" locked="0" layoutInCell="1" allowOverlap="1">
            <wp:simplePos x="0" y="0"/>
            <wp:positionH relativeFrom="column">
              <wp:posOffset>1805305</wp:posOffset>
            </wp:positionH>
            <wp:positionV relativeFrom="paragraph">
              <wp:posOffset>132080</wp:posOffset>
            </wp:positionV>
            <wp:extent cx="495935" cy="1104900"/>
            <wp:effectExtent l="0" t="0" r="0" b="0"/>
            <wp:wrapThrough wrapText="bothSides">
              <wp:wrapPolygon edited="0">
                <wp:start x="0" y="0"/>
                <wp:lineTo x="0" y="21228"/>
                <wp:lineTo x="20743" y="21228"/>
                <wp:lineTo x="20743" y="0"/>
                <wp:lineTo x="0" y="0"/>
              </wp:wrapPolygon>
            </wp:wrapThrough>
            <wp:docPr id="11" name="irc_mi" descr="http://www.hydac.com/fileadmin/pdb/img/PIC0000000000000010000002088-_0001.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ydac.com/fileadmin/pdb/img/PIC0000000000000010000002088-_0001.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5935" cy="1104900"/>
                    </a:xfrm>
                    <a:prstGeom prst="rect">
                      <a:avLst/>
                    </a:prstGeom>
                    <a:noFill/>
                    <a:ln w="9525">
                      <a:noFill/>
                      <a:miter lim="800000"/>
                      <a:headEnd/>
                      <a:tailEnd/>
                    </a:ln>
                  </pic:spPr>
                </pic:pic>
              </a:graphicData>
            </a:graphic>
          </wp:anchor>
        </w:drawing>
      </w:r>
      <w:r w:rsidR="00BF66CD" w:rsidRPr="005F2B23">
        <w:rPr>
          <w:rFonts w:ascii="Century Gothic" w:hAnsi="Century Gothic"/>
          <w:sz w:val="20"/>
          <w:szCs w:val="20"/>
        </w:rPr>
        <w:t xml:space="preserve"> </w:t>
      </w:r>
    </w:p>
    <w:p w:rsidR="0091782B" w:rsidRPr="005F2B23" w:rsidRDefault="0091782B" w:rsidP="00BF66CD">
      <w:pPr>
        <w:jc w:val="both"/>
        <w:rPr>
          <w:rFonts w:ascii="Century Gothic" w:hAnsi="Century Gothic"/>
          <w:sz w:val="20"/>
          <w:szCs w:val="20"/>
        </w:rPr>
      </w:pPr>
    </w:p>
    <w:p w:rsidR="00C90C6F" w:rsidRPr="005F2B23" w:rsidRDefault="00C90C6F" w:rsidP="00BF66CD">
      <w:pPr>
        <w:jc w:val="both"/>
        <w:rPr>
          <w:rFonts w:ascii="Century Gothic" w:hAnsi="Century Gothic"/>
          <w:sz w:val="20"/>
          <w:szCs w:val="20"/>
        </w:rPr>
      </w:pPr>
    </w:p>
    <w:p w:rsidR="00C90C6F" w:rsidRPr="005F2B23" w:rsidRDefault="00C90C6F" w:rsidP="00BF66CD">
      <w:pPr>
        <w:jc w:val="both"/>
        <w:rPr>
          <w:rFonts w:ascii="Century Gothic" w:hAnsi="Century Gothic"/>
          <w:sz w:val="20"/>
          <w:szCs w:val="20"/>
        </w:rPr>
      </w:pPr>
    </w:p>
    <w:p w:rsidR="00BF66CD" w:rsidRDefault="00BF66CD" w:rsidP="00BF66CD">
      <w:pPr>
        <w:jc w:val="both"/>
        <w:rPr>
          <w:rFonts w:ascii="Century Gothic" w:hAnsi="Century Gothic"/>
          <w:sz w:val="20"/>
          <w:szCs w:val="20"/>
        </w:rPr>
      </w:pPr>
    </w:p>
    <w:p w:rsidR="00D62CBA" w:rsidRDefault="00D62CBA" w:rsidP="009837D8">
      <w:pPr>
        <w:pStyle w:val="Prrafodelista"/>
        <w:ind w:left="0"/>
        <w:rPr>
          <w:rFonts w:ascii="Century Gothic" w:hAnsi="Century Gothic"/>
          <w:b/>
          <w:sz w:val="20"/>
          <w:szCs w:val="20"/>
        </w:rPr>
      </w:pPr>
    </w:p>
    <w:p w:rsidR="00D62CBA" w:rsidRDefault="00D62CBA" w:rsidP="009837D8">
      <w:pPr>
        <w:pStyle w:val="Prrafodelista"/>
        <w:ind w:left="0"/>
        <w:rPr>
          <w:rFonts w:ascii="Century Gothic" w:hAnsi="Century Gothic"/>
          <w:b/>
          <w:sz w:val="20"/>
          <w:szCs w:val="20"/>
        </w:rPr>
      </w:pPr>
    </w:p>
    <w:p w:rsidR="009837D8" w:rsidRPr="005F2B23" w:rsidRDefault="009837D8" w:rsidP="009837D8">
      <w:pPr>
        <w:pStyle w:val="Prrafodelista"/>
        <w:ind w:left="0"/>
        <w:rPr>
          <w:rFonts w:ascii="Century Gothic" w:hAnsi="Century Gothic"/>
          <w:b/>
          <w:sz w:val="20"/>
          <w:szCs w:val="20"/>
        </w:rPr>
      </w:pPr>
      <w:r w:rsidRPr="005F2B23">
        <w:rPr>
          <w:rFonts w:ascii="Century Gothic" w:hAnsi="Century Gothic"/>
          <w:b/>
          <w:sz w:val="20"/>
          <w:szCs w:val="20"/>
        </w:rPr>
        <w:t>Preguntas</w:t>
      </w:r>
    </w:p>
    <w:p w:rsidR="00BF66CD" w:rsidRPr="005F2B23" w:rsidRDefault="00BF66CD" w:rsidP="00BF66CD">
      <w:pPr>
        <w:jc w:val="both"/>
        <w:rPr>
          <w:rFonts w:ascii="Century Gothic" w:hAnsi="Century Gothic"/>
          <w:sz w:val="20"/>
          <w:szCs w:val="20"/>
        </w:rPr>
      </w:pPr>
      <w:r w:rsidRPr="005F2B23">
        <w:rPr>
          <w:rFonts w:ascii="Century Gothic" w:hAnsi="Century Gothic"/>
          <w:sz w:val="20"/>
          <w:szCs w:val="20"/>
        </w:rPr>
        <w:t>a.-  ¿Cuál es la diferencia entre un</w:t>
      </w:r>
      <w:r w:rsidR="00475A1F" w:rsidRPr="005F2B23">
        <w:rPr>
          <w:rFonts w:ascii="Century Gothic" w:hAnsi="Century Gothic"/>
          <w:sz w:val="20"/>
          <w:szCs w:val="20"/>
        </w:rPr>
        <w:t xml:space="preserve"> filtro y un elemento de filtro</w:t>
      </w:r>
      <w:r w:rsidRPr="005F2B23">
        <w:rPr>
          <w:rFonts w:ascii="Century Gothic" w:hAnsi="Century Gothic"/>
          <w:sz w:val="20"/>
          <w:szCs w:val="20"/>
        </w:rPr>
        <w:t>?</w:t>
      </w:r>
    </w:p>
    <w:p w:rsidR="00BF66CD" w:rsidRPr="005F2B23" w:rsidRDefault="00B75575" w:rsidP="00BF66CD">
      <w:pPr>
        <w:jc w:val="both"/>
        <w:rPr>
          <w:rFonts w:ascii="Century Gothic" w:hAnsi="Century Gothic"/>
          <w:color w:val="FF0000"/>
          <w:sz w:val="20"/>
          <w:szCs w:val="20"/>
        </w:rPr>
      </w:pPr>
      <w:r>
        <w:rPr>
          <w:rFonts w:ascii="Century Gothic" w:hAnsi="Century Gothic"/>
          <w:color w:val="FF0000"/>
          <w:sz w:val="20"/>
          <w:szCs w:val="20"/>
        </w:rPr>
        <w:t>R:</w:t>
      </w:r>
      <w:r w:rsidR="00BF66CD" w:rsidRPr="005F2B23">
        <w:rPr>
          <w:rFonts w:ascii="Century Gothic" w:hAnsi="Century Gothic"/>
          <w:color w:val="FF0000"/>
          <w:sz w:val="20"/>
          <w:szCs w:val="20"/>
        </w:rPr>
        <w:t xml:space="preserve"> El filtro es</w:t>
      </w:r>
      <w:r>
        <w:rPr>
          <w:rFonts w:ascii="Century Gothic" w:hAnsi="Century Gothic"/>
          <w:color w:val="FF0000"/>
          <w:sz w:val="20"/>
          <w:szCs w:val="20"/>
        </w:rPr>
        <w:t xml:space="preserve"> el</w:t>
      </w:r>
      <w:r w:rsidR="00BF66CD" w:rsidRPr="005F2B23">
        <w:rPr>
          <w:rFonts w:ascii="Century Gothic" w:hAnsi="Century Gothic"/>
          <w:color w:val="FF0000"/>
          <w:sz w:val="20"/>
          <w:szCs w:val="20"/>
        </w:rPr>
        <w:t xml:space="preserve"> conjunto completo de carcasa y ele</w:t>
      </w:r>
      <w:r w:rsidR="00475A1F" w:rsidRPr="005F2B23">
        <w:rPr>
          <w:rFonts w:ascii="Century Gothic" w:hAnsi="Century Gothic"/>
          <w:color w:val="FF0000"/>
          <w:sz w:val="20"/>
          <w:szCs w:val="20"/>
        </w:rPr>
        <w:t xml:space="preserve">mento de filtro. La </w:t>
      </w:r>
      <w:r w:rsidR="00BF66CD" w:rsidRPr="005F2B23">
        <w:rPr>
          <w:rFonts w:ascii="Century Gothic" w:hAnsi="Century Gothic"/>
          <w:color w:val="FF0000"/>
          <w:sz w:val="20"/>
          <w:szCs w:val="20"/>
        </w:rPr>
        <w:t xml:space="preserve">carcasa aloja en su </w:t>
      </w:r>
      <w:r w:rsidR="0091782B" w:rsidRPr="005F2B23">
        <w:rPr>
          <w:rFonts w:ascii="Century Gothic" w:hAnsi="Century Gothic"/>
          <w:color w:val="FF0000"/>
          <w:sz w:val="20"/>
          <w:szCs w:val="20"/>
        </w:rPr>
        <w:t>interior el elemento del filtro</w:t>
      </w:r>
      <w:r w:rsidR="00BF66CD" w:rsidRPr="005F2B23">
        <w:rPr>
          <w:rFonts w:ascii="Century Gothic" w:hAnsi="Century Gothic"/>
          <w:color w:val="FF0000"/>
          <w:sz w:val="20"/>
          <w:szCs w:val="20"/>
        </w:rPr>
        <w:t xml:space="preserve">, el cual debe cumplir con los requerimientos del sistema.  </w:t>
      </w:r>
    </w:p>
    <w:p w:rsidR="00BF66CD" w:rsidRPr="005F2B23" w:rsidRDefault="00BF66CD" w:rsidP="00BF66CD">
      <w:pPr>
        <w:jc w:val="both"/>
        <w:rPr>
          <w:rFonts w:ascii="Century Gothic" w:hAnsi="Century Gothic"/>
          <w:sz w:val="20"/>
          <w:szCs w:val="20"/>
        </w:rPr>
      </w:pPr>
      <w:r w:rsidRPr="005F2B23">
        <w:rPr>
          <w:rFonts w:ascii="Century Gothic" w:hAnsi="Century Gothic"/>
          <w:sz w:val="20"/>
          <w:szCs w:val="20"/>
        </w:rPr>
        <w:t>b.-  ¿</w:t>
      </w:r>
      <w:r w:rsidR="0091782B" w:rsidRPr="005F2B23">
        <w:rPr>
          <w:rFonts w:ascii="Century Gothic" w:hAnsi="Century Gothic"/>
          <w:sz w:val="20"/>
          <w:szCs w:val="20"/>
        </w:rPr>
        <w:t>Quién y q</w:t>
      </w:r>
      <w:r w:rsidRPr="005F2B23">
        <w:rPr>
          <w:rFonts w:ascii="Century Gothic" w:hAnsi="Century Gothic"/>
          <w:sz w:val="20"/>
          <w:szCs w:val="20"/>
        </w:rPr>
        <w:t>ué determina que un filtro sea más grande que otro o tenga diferente eleme</w:t>
      </w:r>
      <w:r w:rsidR="00475A1F" w:rsidRPr="005F2B23">
        <w:rPr>
          <w:rFonts w:ascii="Century Gothic" w:hAnsi="Century Gothic"/>
          <w:sz w:val="20"/>
          <w:szCs w:val="20"/>
        </w:rPr>
        <w:t>nto de filtraje</w:t>
      </w:r>
      <w:r w:rsidRPr="005F2B23">
        <w:rPr>
          <w:rFonts w:ascii="Century Gothic" w:hAnsi="Century Gothic"/>
          <w:sz w:val="20"/>
          <w:szCs w:val="20"/>
        </w:rPr>
        <w:t>?</w:t>
      </w:r>
    </w:p>
    <w:p w:rsidR="008C2AAC" w:rsidRPr="005F2B23" w:rsidRDefault="00B75575" w:rsidP="00C90C6F">
      <w:pPr>
        <w:jc w:val="both"/>
        <w:rPr>
          <w:rFonts w:ascii="Century Gothic" w:hAnsi="Century Gothic"/>
          <w:color w:val="FF0000"/>
          <w:sz w:val="20"/>
          <w:szCs w:val="20"/>
        </w:rPr>
      </w:pPr>
      <w:r>
        <w:rPr>
          <w:rFonts w:ascii="Century Gothic" w:hAnsi="Century Gothic"/>
          <w:color w:val="FF0000"/>
          <w:sz w:val="20"/>
          <w:szCs w:val="20"/>
        </w:rPr>
        <w:t>R:</w:t>
      </w:r>
      <w:r w:rsidR="00BF66CD" w:rsidRPr="005F2B23">
        <w:rPr>
          <w:rFonts w:ascii="Century Gothic" w:hAnsi="Century Gothic"/>
          <w:color w:val="FF0000"/>
          <w:sz w:val="20"/>
          <w:szCs w:val="20"/>
        </w:rPr>
        <w:t xml:space="preserve"> Es el fabricant</w:t>
      </w:r>
      <w:r>
        <w:rPr>
          <w:rFonts w:ascii="Century Gothic" w:hAnsi="Century Gothic"/>
          <w:color w:val="FF0000"/>
          <w:sz w:val="20"/>
          <w:szCs w:val="20"/>
        </w:rPr>
        <w:t>e del equipo quien determina qué filtro y qué</w:t>
      </w:r>
      <w:r w:rsidR="00BF66CD" w:rsidRPr="005F2B23">
        <w:rPr>
          <w:rFonts w:ascii="Century Gothic" w:hAnsi="Century Gothic"/>
          <w:color w:val="FF0000"/>
          <w:sz w:val="20"/>
          <w:szCs w:val="20"/>
        </w:rPr>
        <w:t xml:space="preserve"> ele</w:t>
      </w:r>
      <w:r w:rsidR="00475A1F" w:rsidRPr="005F2B23">
        <w:rPr>
          <w:rFonts w:ascii="Century Gothic" w:hAnsi="Century Gothic"/>
          <w:color w:val="FF0000"/>
          <w:sz w:val="20"/>
          <w:szCs w:val="20"/>
        </w:rPr>
        <w:t>mento de filtro se debe emplear</w:t>
      </w:r>
      <w:r w:rsidR="00BF66CD" w:rsidRPr="005F2B23">
        <w:rPr>
          <w:rFonts w:ascii="Century Gothic" w:hAnsi="Century Gothic"/>
          <w:color w:val="FF0000"/>
          <w:sz w:val="20"/>
          <w:szCs w:val="20"/>
        </w:rPr>
        <w:t>, para determinar</w:t>
      </w:r>
      <w:r w:rsidR="0091782B" w:rsidRPr="005F2B23">
        <w:rPr>
          <w:rFonts w:ascii="Century Gothic" w:hAnsi="Century Gothic"/>
          <w:color w:val="FF0000"/>
          <w:sz w:val="20"/>
          <w:szCs w:val="20"/>
        </w:rPr>
        <w:t>lo</w:t>
      </w:r>
      <w:r w:rsidR="00BF66CD" w:rsidRPr="005F2B23">
        <w:rPr>
          <w:rFonts w:ascii="Century Gothic" w:hAnsi="Century Gothic"/>
          <w:color w:val="FF0000"/>
          <w:sz w:val="20"/>
          <w:szCs w:val="20"/>
        </w:rPr>
        <w:t>, el fabricante se fija en  distintos factores como por ej</w:t>
      </w:r>
      <w:r>
        <w:rPr>
          <w:rFonts w:ascii="Century Gothic" w:hAnsi="Century Gothic"/>
          <w:color w:val="FF0000"/>
          <w:sz w:val="20"/>
          <w:szCs w:val="20"/>
        </w:rPr>
        <w:t>emplo: t</w:t>
      </w:r>
      <w:r w:rsidR="0091782B" w:rsidRPr="005F2B23">
        <w:rPr>
          <w:rFonts w:ascii="Century Gothic" w:hAnsi="Century Gothic"/>
          <w:color w:val="FF0000"/>
          <w:sz w:val="20"/>
          <w:szCs w:val="20"/>
        </w:rPr>
        <w:t>ipo de fluido</w:t>
      </w:r>
      <w:r w:rsidR="00BF66CD" w:rsidRPr="005F2B23">
        <w:rPr>
          <w:rFonts w:ascii="Century Gothic" w:hAnsi="Century Gothic"/>
          <w:color w:val="FF0000"/>
          <w:sz w:val="20"/>
          <w:szCs w:val="20"/>
        </w:rPr>
        <w:t xml:space="preserve">, a que temperatura trabaja el equipo, características de los componentes del sistema, presión de trabajo, volúmenes de fluido, tipo de particulado en el área de trabajo, etc…       </w:t>
      </w:r>
    </w:p>
    <w:p w:rsidR="008C2AAC" w:rsidRPr="005F2B23" w:rsidRDefault="008C2AAC" w:rsidP="00C90C6F">
      <w:pPr>
        <w:jc w:val="both"/>
        <w:rPr>
          <w:rFonts w:ascii="Century Gothic" w:hAnsi="Century Gothic"/>
          <w:sz w:val="20"/>
          <w:szCs w:val="20"/>
        </w:rPr>
      </w:pPr>
    </w:p>
    <w:p w:rsidR="008C2AAC" w:rsidRPr="005F2B23" w:rsidRDefault="008C2AAC" w:rsidP="00C90C6F">
      <w:pPr>
        <w:jc w:val="both"/>
        <w:rPr>
          <w:rFonts w:ascii="Century Gothic" w:hAnsi="Century Gothic"/>
          <w:sz w:val="20"/>
          <w:szCs w:val="20"/>
        </w:rPr>
      </w:pPr>
    </w:p>
    <w:p w:rsidR="008C2AAC" w:rsidRPr="005F2B23" w:rsidRDefault="008C2AAC" w:rsidP="00C90C6F">
      <w:pPr>
        <w:jc w:val="both"/>
        <w:rPr>
          <w:rFonts w:ascii="Century Gothic" w:hAnsi="Century Gothic"/>
          <w:sz w:val="20"/>
          <w:szCs w:val="20"/>
        </w:rPr>
      </w:pPr>
    </w:p>
    <w:p w:rsidR="008C2AAC" w:rsidRPr="005F2B23" w:rsidRDefault="008C2AAC" w:rsidP="00C90C6F">
      <w:pPr>
        <w:jc w:val="both"/>
        <w:rPr>
          <w:rFonts w:ascii="Century Gothic" w:hAnsi="Century Gothic"/>
          <w:sz w:val="20"/>
          <w:szCs w:val="20"/>
        </w:rPr>
      </w:pPr>
    </w:p>
    <w:p w:rsidR="009837D8" w:rsidRPr="0088218C" w:rsidRDefault="009837D8" w:rsidP="0088218C">
      <w:pPr>
        <w:jc w:val="both"/>
        <w:rPr>
          <w:rFonts w:ascii="Century Gothic" w:hAnsi="Century Gothic"/>
          <w:sz w:val="20"/>
          <w:szCs w:val="20"/>
        </w:rPr>
      </w:pPr>
    </w:p>
    <w:p w:rsidR="00BF66CD" w:rsidRPr="005F2B23" w:rsidRDefault="0091782B" w:rsidP="0091782B">
      <w:pPr>
        <w:pStyle w:val="Prrafodelista"/>
        <w:numPr>
          <w:ilvl w:val="0"/>
          <w:numId w:val="7"/>
        </w:numPr>
        <w:jc w:val="both"/>
        <w:rPr>
          <w:rFonts w:ascii="Century Gothic" w:hAnsi="Century Gothic"/>
          <w:sz w:val="20"/>
          <w:szCs w:val="20"/>
        </w:rPr>
      </w:pPr>
      <w:r w:rsidRPr="008A66CB">
        <w:rPr>
          <w:rFonts w:ascii="Century Gothic" w:hAnsi="Century Gothic"/>
          <w:b/>
          <w:sz w:val="20"/>
          <w:szCs w:val="20"/>
        </w:rPr>
        <w:lastRenderedPageBreak/>
        <w:t>Línea  flexible o manguera  hidráulica</w:t>
      </w:r>
      <w:r w:rsidRPr="005F2B23">
        <w:rPr>
          <w:rFonts w:ascii="Century Gothic" w:hAnsi="Century Gothic"/>
          <w:sz w:val="20"/>
          <w:szCs w:val="20"/>
        </w:rPr>
        <w:t xml:space="preserve">. </w:t>
      </w:r>
    </w:p>
    <w:p w:rsidR="00BF66CD" w:rsidRDefault="006419D7" w:rsidP="00BF66CD">
      <w:pPr>
        <w:tabs>
          <w:tab w:val="left" w:pos="-284"/>
          <w:tab w:val="center" w:pos="4419"/>
        </w:tabs>
        <w:ind w:left="-284"/>
        <w:rPr>
          <w:rFonts w:ascii="Century Gothic" w:hAnsi="Century Gothic"/>
          <w:sz w:val="20"/>
          <w:szCs w:val="20"/>
        </w:rPr>
      </w:pPr>
      <w:r>
        <w:rPr>
          <w:rFonts w:ascii="Century Gothic" w:hAnsi="Century Gothic"/>
          <w:sz w:val="20"/>
          <w:szCs w:val="20"/>
        </w:rPr>
        <w:tab/>
      </w:r>
      <w:r w:rsidR="0091782B" w:rsidRPr="005F2B23">
        <w:rPr>
          <w:rFonts w:ascii="Century Gothic" w:hAnsi="Century Gothic"/>
          <w:sz w:val="20"/>
          <w:szCs w:val="20"/>
        </w:rPr>
        <w:t>L</w:t>
      </w:r>
      <w:r w:rsidR="00BF66CD" w:rsidRPr="005F2B23">
        <w:rPr>
          <w:rFonts w:ascii="Century Gothic" w:hAnsi="Century Gothic"/>
          <w:sz w:val="20"/>
          <w:szCs w:val="20"/>
        </w:rPr>
        <w:t>as líneas hidráulicas  son seleccionadas según el tipo de trabajo que deberán realizar  y el lugar en que deben ir ubicadas, pueden ser rígidas (tuberías) o flexibles (mangueras)</w:t>
      </w:r>
      <w:r w:rsidR="00B75575">
        <w:rPr>
          <w:rFonts w:ascii="Century Gothic" w:hAnsi="Century Gothic"/>
          <w:sz w:val="20"/>
          <w:szCs w:val="20"/>
        </w:rPr>
        <w:t>.</w:t>
      </w:r>
      <w:r w:rsidR="00BF66CD" w:rsidRPr="005F2B23">
        <w:rPr>
          <w:rFonts w:ascii="Century Gothic" w:hAnsi="Century Gothic"/>
          <w:sz w:val="20"/>
          <w:szCs w:val="20"/>
        </w:rPr>
        <w:t xml:space="preserve"> Las líneas rígidas son </w:t>
      </w:r>
      <w:r w:rsidR="0091782B" w:rsidRPr="005F2B23">
        <w:rPr>
          <w:rFonts w:ascii="Century Gothic" w:hAnsi="Century Gothic"/>
          <w:sz w:val="20"/>
          <w:szCs w:val="20"/>
        </w:rPr>
        <w:t>fabricados</w:t>
      </w:r>
      <w:r w:rsidR="00BF66CD" w:rsidRPr="005F2B23">
        <w:rPr>
          <w:rFonts w:ascii="Century Gothic" w:hAnsi="Century Gothic"/>
          <w:sz w:val="20"/>
          <w:szCs w:val="20"/>
        </w:rPr>
        <w:t xml:space="preserve"> de aluminio o aleaciones de acero y los flexibles </w:t>
      </w:r>
      <w:r w:rsidR="00AB7062" w:rsidRPr="005F2B23">
        <w:rPr>
          <w:rFonts w:ascii="Century Gothic" w:hAnsi="Century Gothic"/>
          <w:sz w:val="20"/>
          <w:szCs w:val="20"/>
        </w:rPr>
        <w:t>son fabricadas de caucho, una malla de alambres interior y tela o fibra engomada exteriormente.</w:t>
      </w:r>
    </w:p>
    <w:p w:rsidR="009837D8" w:rsidRPr="005F2B23" w:rsidRDefault="009837D8" w:rsidP="00BF66CD">
      <w:pPr>
        <w:tabs>
          <w:tab w:val="left" w:pos="-284"/>
          <w:tab w:val="center" w:pos="4419"/>
        </w:tabs>
        <w:ind w:left="-284"/>
        <w:rPr>
          <w:rFonts w:ascii="Century Gothic" w:hAnsi="Century Gothic"/>
          <w:sz w:val="20"/>
          <w:szCs w:val="20"/>
        </w:rPr>
      </w:pPr>
    </w:p>
    <w:p w:rsidR="00BF66CD" w:rsidRPr="005F2B23" w:rsidRDefault="00A65777" w:rsidP="00BF66CD">
      <w:pPr>
        <w:tabs>
          <w:tab w:val="left" w:pos="0"/>
          <w:tab w:val="center" w:pos="4419"/>
          <w:tab w:val="left" w:pos="5334"/>
        </w:tabs>
        <w:ind w:hanging="284"/>
        <w:rPr>
          <w:rFonts w:ascii="Century Gothic" w:hAnsi="Century Gothic"/>
          <w:sz w:val="20"/>
          <w:szCs w:val="20"/>
        </w:rPr>
      </w:pPr>
      <w:r>
        <w:rPr>
          <w:rFonts w:ascii="Century Gothic" w:hAnsi="Century Gothic"/>
          <w:noProof/>
          <w:sz w:val="20"/>
          <w:szCs w:val="20"/>
          <w:lang w:eastAsia="es-CL"/>
        </w:rPr>
        <w:pict>
          <v:oval id="Elipse 16" o:spid="_x0000_s1028" style="position:absolute;margin-left:26.1pt;margin-top:18.55pt;width:89.9pt;height:78.75pt;rotation:-1053634fd;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" filled="f" strokecolor="red" strokeweight="3pt"/>
        </w:pict>
      </w:r>
      <w:r>
        <w:rPr>
          <w:rFonts w:ascii="Century Gothic" w:hAnsi="Century Gothic"/>
          <w:noProof/>
          <w:sz w:val="20"/>
          <w:szCs w:val="20"/>
          <w:lang w:eastAsia="es-CL"/>
        </w:rPr>
        <w:pict>
          <v:oval id="Elipse 15" o:spid="_x0000_s1027" style="position:absolute;margin-left:255.85pt;margin-top:3.05pt;width:85.9pt;height:86pt;rotation:-1053634fd;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" filled="f" strokecolor="red" strokeweight="3pt"/>
        </w:pict>
      </w:r>
      <w:r w:rsidR="00BF66CD" w:rsidRPr="005F2B23">
        <w:rPr>
          <w:rFonts w:ascii="Century Gothic" w:hAnsi="Century Gothic"/>
          <w:sz w:val="20"/>
          <w:szCs w:val="20"/>
        </w:rPr>
        <w:t xml:space="preserve">     </w:t>
      </w:r>
      <w:r w:rsidR="006419D7">
        <w:rPr>
          <w:rFonts w:ascii="Century Gothic" w:hAnsi="Century Gothic"/>
          <w:sz w:val="20"/>
          <w:szCs w:val="20"/>
        </w:rPr>
        <w:t xml:space="preserve">          </w:t>
      </w:r>
      <w:r w:rsidR="00BF66CD" w:rsidRPr="005F2B23">
        <w:rPr>
          <w:rFonts w:ascii="Century Gothic" w:hAnsi="Century Gothic"/>
          <w:sz w:val="20"/>
          <w:szCs w:val="20"/>
        </w:rPr>
        <w:t xml:space="preserve">   </w:t>
      </w:r>
      <w:r w:rsidR="00BF66CD" w:rsidRPr="005F2B23">
        <w:rPr>
          <w:rFonts w:ascii="Century Gothic" w:hAnsi="Century Gothic"/>
          <w:noProof/>
          <w:sz w:val="20"/>
          <w:szCs w:val="20"/>
          <w:lang w:eastAsia="es-CL"/>
        </w:rPr>
        <w:drawing>
          <wp:inline distT="0" distB="0" distL="0" distR="0">
            <wp:extent cx="1403290" cy="1073426"/>
            <wp:effectExtent l="19050" t="0" r="6410" b="0"/>
            <wp:docPr id="12" name="irc_mi" descr="http://safe-img02.olx.com.mx/ui/18/79/85/1326476565_299727485_1-Fotos-de--mangueras-hidraulicas-parker.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fe-img02.olx.com.mx/ui/18/79/85/1326476565_299727485_1-Fotos-de--mangueras-hidraulicas-parker.jpg">
                      <a:hlinkClick r:id="rId36"/>
                    </pic:cNvPr>
                    <pic:cNvPicPr>
                      <a:picLocks noChangeAspect="1" noChangeArrowheads="1"/>
                    </pic:cNvPicPr>
                  </pic:nvPicPr>
                  <pic:blipFill>
                    <a:blip r:embed="rId37" cstate="print"/>
                    <a:srcRect/>
                    <a:stretch>
                      <a:fillRect/>
                    </a:stretch>
                  </pic:blipFill>
                  <pic:spPr bwMode="auto">
                    <a:xfrm>
                      <a:off x="0" y="0"/>
                      <a:ext cx="1406637" cy="1075986"/>
                    </a:xfrm>
                    <a:prstGeom prst="rect">
                      <a:avLst/>
                    </a:prstGeom>
                    <a:noFill/>
                    <a:ln w="9525">
                      <a:noFill/>
                      <a:miter lim="800000"/>
                      <a:headEnd/>
                      <a:tailEnd/>
                    </a:ln>
                  </pic:spPr>
                </pic:pic>
              </a:graphicData>
            </a:graphic>
          </wp:inline>
        </w:drawing>
      </w:r>
      <w:r w:rsidR="00BF66CD" w:rsidRPr="005F2B23">
        <w:rPr>
          <w:rFonts w:ascii="Century Gothic" w:hAnsi="Century Gothic"/>
          <w:sz w:val="20"/>
          <w:szCs w:val="20"/>
        </w:rPr>
        <w:t xml:space="preserve">      </w:t>
      </w:r>
      <w:r w:rsidR="006419D7">
        <w:rPr>
          <w:rFonts w:ascii="Century Gothic" w:hAnsi="Century Gothic"/>
          <w:sz w:val="20"/>
          <w:szCs w:val="20"/>
        </w:rPr>
        <w:t xml:space="preserve">                                  </w:t>
      </w:r>
      <w:r w:rsidR="00BF66CD" w:rsidRPr="005F2B23">
        <w:rPr>
          <w:rFonts w:ascii="Century Gothic" w:hAnsi="Century Gothic"/>
          <w:sz w:val="20"/>
          <w:szCs w:val="20"/>
        </w:rPr>
        <w:tab/>
      </w:r>
      <w:r w:rsidR="00F86866" w:rsidRPr="005F2B23">
        <w:rPr>
          <w:rFonts w:ascii="Century Gothic" w:hAnsi="Century Gothic"/>
          <w:noProof/>
          <w:sz w:val="20"/>
          <w:szCs w:val="20"/>
          <w:lang w:eastAsia="es-CL"/>
        </w:rPr>
        <w:drawing>
          <wp:inline distT="0" distB="0" distL="0" distR="0">
            <wp:extent cx="1259183" cy="1078133"/>
            <wp:effectExtent l="19050" t="0" r="0" b="0"/>
            <wp:docPr id="15" name="irc_mi" descr="http://www.alltube.co.uk/images/upload/HYD_Pipes_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tube.co.uk/images/upload/HYD_Pipes_1.jpg">
                      <a:hlinkClick r:id="rId38"/>
                    </pic:cNvPr>
                    <pic:cNvPicPr>
                      <a:picLocks noChangeAspect="1" noChangeArrowheads="1"/>
                    </pic:cNvPicPr>
                  </pic:nvPicPr>
                  <pic:blipFill>
                    <a:blip r:embed="rId39" cstate="print"/>
                    <a:srcRect/>
                    <a:stretch>
                      <a:fillRect/>
                    </a:stretch>
                  </pic:blipFill>
                  <pic:spPr bwMode="auto">
                    <a:xfrm>
                      <a:off x="0" y="0"/>
                      <a:ext cx="1259313" cy="1078244"/>
                    </a:xfrm>
                    <a:prstGeom prst="rect">
                      <a:avLst/>
                    </a:prstGeom>
                    <a:noFill/>
                    <a:ln w="9525">
                      <a:noFill/>
                      <a:miter lim="800000"/>
                      <a:headEnd/>
                      <a:tailEnd/>
                    </a:ln>
                  </pic:spPr>
                </pic:pic>
              </a:graphicData>
            </a:graphic>
          </wp:inline>
        </w:drawing>
      </w:r>
    </w:p>
    <w:p w:rsidR="00C90C6F" w:rsidRDefault="00C90C6F" w:rsidP="00BF66CD">
      <w:pPr>
        <w:tabs>
          <w:tab w:val="left" w:pos="0"/>
          <w:tab w:val="center" w:pos="4419"/>
        </w:tabs>
        <w:ind w:hanging="284"/>
        <w:rPr>
          <w:rFonts w:ascii="Century Gothic" w:hAnsi="Century Gothic"/>
          <w:sz w:val="20"/>
          <w:szCs w:val="20"/>
        </w:rPr>
      </w:pPr>
    </w:p>
    <w:p w:rsidR="009837D8" w:rsidRDefault="009837D8" w:rsidP="008B05F1">
      <w:pPr>
        <w:pStyle w:val="Prrafodelista"/>
        <w:ind w:left="0"/>
        <w:rPr>
          <w:rFonts w:ascii="Century Gothic" w:hAnsi="Century Gothic"/>
          <w:b/>
          <w:sz w:val="20"/>
          <w:szCs w:val="20"/>
        </w:rPr>
      </w:pPr>
    </w:p>
    <w:p w:rsidR="008B05F1" w:rsidRPr="005F2B23" w:rsidRDefault="008B05F1" w:rsidP="008B05F1">
      <w:pPr>
        <w:pStyle w:val="Prrafodelista"/>
        <w:ind w:left="0"/>
        <w:rPr>
          <w:rFonts w:ascii="Century Gothic" w:hAnsi="Century Gothic"/>
          <w:b/>
          <w:sz w:val="20"/>
          <w:szCs w:val="20"/>
        </w:rPr>
      </w:pPr>
      <w:r w:rsidRPr="005F2B23">
        <w:rPr>
          <w:rFonts w:ascii="Century Gothic" w:hAnsi="Century Gothic"/>
          <w:b/>
          <w:sz w:val="20"/>
          <w:szCs w:val="20"/>
        </w:rPr>
        <w:t>Preguntas</w:t>
      </w:r>
    </w:p>
    <w:p w:rsidR="00BF66CD" w:rsidRPr="005F2B23" w:rsidRDefault="00BF66CD" w:rsidP="00BF66CD">
      <w:pPr>
        <w:tabs>
          <w:tab w:val="left" w:pos="0"/>
          <w:tab w:val="center" w:pos="4419"/>
        </w:tabs>
        <w:ind w:hanging="284"/>
        <w:rPr>
          <w:rFonts w:ascii="Century Gothic" w:hAnsi="Century Gothic"/>
          <w:sz w:val="20"/>
          <w:szCs w:val="20"/>
        </w:rPr>
      </w:pPr>
      <w:r w:rsidRPr="005F2B23">
        <w:rPr>
          <w:rFonts w:ascii="Century Gothic" w:hAnsi="Century Gothic"/>
          <w:sz w:val="20"/>
          <w:szCs w:val="20"/>
        </w:rPr>
        <w:t>a.-  ¿Qué tienen en sus extremos estas líneas hidráulicas?</w:t>
      </w:r>
    </w:p>
    <w:p w:rsidR="00BF66CD" w:rsidRPr="005F2B23" w:rsidRDefault="00BF66CD" w:rsidP="00BF66CD">
      <w:pPr>
        <w:tabs>
          <w:tab w:val="left" w:pos="0"/>
          <w:tab w:val="center" w:pos="4419"/>
        </w:tabs>
        <w:ind w:hanging="284"/>
        <w:rPr>
          <w:rFonts w:ascii="Century Gothic" w:hAnsi="Century Gothic"/>
          <w:color w:val="FF0000"/>
          <w:sz w:val="20"/>
          <w:szCs w:val="20"/>
        </w:rPr>
      </w:pPr>
      <w:r w:rsidRPr="005F2B23">
        <w:rPr>
          <w:rFonts w:ascii="Century Gothic" w:hAnsi="Century Gothic"/>
          <w:color w:val="FF0000"/>
          <w:sz w:val="20"/>
          <w:szCs w:val="20"/>
        </w:rPr>
        <w:t>R</w:t>
      </w:r>
      <w:r w:rsidR="00B75575">
        <w:rPr>
          <w:rFonts w:ascii="Century Gothic" w:hAnsi="Century Gothic"/>
          <w:color w:val="FF0000"/>
          <w:sz w:val="20"/>
          <w:szCs w:val="20"/>
        </w:rPr>
        <w:t>:</w:t>
      </w:r>
      <w:r w:rsidRPr="005F2B23">
        <w:rPr>
          <w:rFonts w:ascii="Century Gothic" w:hAnsi="Century Gothic"/>
          <w:color w:val="FF0000"/>
          <w:sz w:val="20"/>
          <w:szCs w:val="20"/>
        </w:rPr>
        <w:t xml:space="preserve"> Poseen conectores que sirven para unir estas líneas a los componentes hidráulicos</w:t>
      </w:r>
      <w:r w:rsidR="00B75575">
        <w:rPr>
          <w:rFonts w:ascii="Century Gothic" w:hAnsi="Century Gothic"/>
          <w:color w:val="FF0000"/>
          <w:sz w:val="20"/>
          <w:szCs w:val="20"/>
        </w:rPr>
        <w:t>.</w:t>
      </w:r>
      <w:r w:rsidRPr="005F2B23">
        <w:rPr>
          <w:rFonts w:ascii="Century Gothic" w:hAnsi="Century Gothic"/>
          <w:color w:val="FF0000"/>
          <w:sz w:val="20"/>
          <w:szCs w:val="20"/>
        </w:rPr>
        <w:t xml:space="preserve"> </w:t>
      </w:r>
    </w:p>
    <w:p w:rsidR="00D5015A" w:rsidRPr="005F2B23" w:rsidRDefault="00D5015A" w:rsidP="00D5015A">
      <w:pPr>
        <w:tabs>
          <w:tab w:val="left" w:pos="0"/>
          <w:tab w:val="center" w:pos="4419"/>
        </w:tabs>
        <w:ind w:hanging="284"/>
        <w:rPr>
          <w:rFonts w:ascii="Century Gothic" w:hAnsi="Century Gothic"/>
          <w:sz w:val="20"/>
          <w:szCs w:val="20"/>
        </w:rPr>
      </w:pPr>
      <w:r w:rsidRPr="005F2B23">
        <w:rPr>
          <w:rFonts w:ascii="Century Gothic" w:hAnsi="Century Gothic"/>
          <w:sz w:val="20"/>
          <w:szCs w:val="20"/>
        </w:rPr>
        <w:t>b.-  ¿En qué situaciones se utilizan las líneas flexibles o mangueras hidráulicas?</w:t>
      </w:r>
    </w:p>
    <w:p w:rsidR="009837D8" w:rsidRDefault="00B75575" w:rsidP="008A66CB">
      <w:pPr>
        <w:tabs>
          <w:tab w:val="left" w:pos="0"/>
          <w:tab w:val="center" w:pos="4419"/>
        </w:tabs>
        <w:ind w:hanging="284"/>
        <w:rPr>
          <w:rFonts w:ascii="Century Gothic" w:hAnsi="Century Gothic"/>
          <w:color w:val="FF0000"/>
          <w:sz w:val="20"/>
          <w:szCs w:val="20"/>
        </w:rPr>
      </w:pPr>
      <w:r>
        <w:rPr>
          <w:rFonts w:ascii="Century Gothic" w:hAnsi="Century Gothic"/>
          <w:color w:val="FF0000"/>
          <w:sz w:val="20"/>
          <w:szCs w:val="20"/>
        </w:rPr>
        <w:t>R:</w:t>
      </w:r>
      <w:r w:rsidR="00D5015A" w:rsidRPr="005F2B23">
        <w:rPr>
          <w:rFonts w:ascii="Century Gothic" w:hAnsi="Century Gothic"/>
          <w:color w:val="FF0000"/>
          <w:sz w:val="20"/>
          <w:szCs w:val="20"/>
        </w:rPr>
        <w:t xml:space="preserve"> Se utilizan preferentemente cuando se conectan a partes que se encuentran en movimiento o a la salida de las bombas para ayudar a disminui</w:t>
      </w:r>
      <w:r w:rsidR="005F2B23" w:rsidRPr="005F2B23">
        <w:rPr>
          <w:rFonts w:ascii="Century Gothic" w:hAnsi="Century Gothic"/>
          <w:color w:val="FF0000"/>
          <w:sz w:val="20"/>
          <w:szCs w:val="20"/>
        </w:rPr>
        <w:t>r el efecto pulsativo del fluido</w:t>
      </w:r>
      <w:r w:rsidR="00D5015A" w:rsidRPr="005F2B23">
        <w:rPr>
          <w:rFonts w:ascii="Century Gothic" w:hAnsi="Century Gothic"/>
          <w:color w:val="FF0000"/>
          <w:sz w:val="20"/>
          <w:szCs w:val="20"/>
        </w:rPr>
        <w:t xml:space="preserve">. </w:t>
      </w:r>
    </w:p>
    <w:p w:rsidR="009837D8" w:rsidRDefault="009837D8">
      <w:pPr>
        <w:rPr>
          <w:rFonts w:ascii="Century Gothic" w:hAnsi="Century Gothic"/>
          <w:color w:val="FF0000"/>
          <w:sz w:val="20"/>
          <w:szCs w:val="20"/>
        </w:rPr>
      </w:pPr>
      <w:r>
        <w:rPr>
          <w:rFonts w:ascii="Century Gothic" w:hAnsi="Century Gothic"/>
          <w:color w:val="FF0000"/>
          <w:sz w:val="20"/>
          <w:szCs w:val="20"/>
        </w:rPr>
        <w:br w:type="page"/>
      </w:r>
    </w:p>
    <w:p w:rsidR="00D5015A" w:rsidRPr="008A66CB" w:rsidRDefault="00D5015A" w:rsidP="008A66CB">
      <w:pPr>
        <w:tabs>
          <w:tab w:val="left" w:pos="142"/>
        </w:tabs>
        <w:ind w:left="-284"/>
        <w:rPr>
          <w:rFonts w:ascii="Century Gothic" w:hAnsi="Century Gothic"/>
          <w:b/>
          <w:sz w:val="20"/>
          <w:szCs w:val="20"/>
        </w:rPr>
      </w:pPr>
      <w:r w:rsidRPr="008A66CB">
        <w:rPr>
          <w:rFonts w:ascii="Century Gothic" w:hAnsi="Century Gothic"/>
          <w:b/>
          <w:sz w:val="20"/>
          <w:szCs w:val="20"/>
        </w:rPr>
        <w:lastRenderedPageBreak/>
        <w:t xml:space="preserve">9.- Conectores o niples hidráulicos. </w:t>
      </w:r>
    </w:p>
    <w:p w:rsidR="005F2B23" w:rsidRPr="005F2B23" w:rsidRDefault="006419D7" w:rsidP="008A66CB">
      <w:pPr>
        <w:tabs>
          <w:tab w:val="left" w:pos="142"/>
        </w:tabs>
        <w:ind w:left="-284"/>
        <w:rPr>
          <w:rFonts w:ascii="Century Gothic" w:hAnsi="Century Gothic"/>
          <w:sz w:val="20"/>
          <w:szCs w:val="20"/>
        </w:rPr>
      </w:pPr>
      <w:r>
        <w:rPr>
          <w:rFonts w:ascii="Century Gothic" w:hAnsi="Century Gothic"/>
          <w:sz w:val="20"/>
          <w:szCs w:val="20"/>
          <w:lang w:val="es-ES"/>
        </w:rPr>
        <w:tab/>
      </w:r>
      <w:r w:rsidR="00D5015A" w:rsidRPr="005F2B23">
        <w:rPr>
          <w:rFonts w:ascii="Century Gothic" w:hAnsi="Century Gothic"/>
          <w:sz w:val="20"/>
          <w:szCs w:val="20"/>
          <w:lang w:val="es-ES"/>
        </w:rPr>
        <w:t xml:space="preserve">La función </w:t>
      </w:r>
      <w:r w:rsidR="00AD1842" w:rsidRPr="005F2B23">
        <w:rPr>
          <w:rFonts w:ascii="Century Gothic" w:hAnsi="Century Gothic"/>
          <w:sz w:val="20"/>
          <w:szCs w:val="20"/>
          <w:lang w:val="es-ES"/>
        </w:rPr>
        <w:t xml:space="preserve"> de los conectores </w:t>
      </w:r>
      <w:r w:rsidR="00D5015A" w:rsidRPr="005F2B23">
        <w:rPr>
          <w:rFonts w:ascii="Century Gothic" w:hAnsi="Century Gothic"/>
          <w:sz w:val="20"/>
          <w:szCs w:val="20"/>
          <w:lang w:val="es-ES"/>
        </w:rPr>
        <w:t xml:space="preserve">es ser el nexo entre los componentes y las líneas hidráulicas dentro de un sistema, permitiendo el libre paso del fluido sin </w:t>
      </w:r>
      <w:r w:rsidR="005F2B23" w:rsidRPr="005F2B23">
        <w:rPr>
          <w:rFonts w:ascii="Century Gothic" w:hAnsi="Century Gothic"/>
          <w:sz w:val="20"/>
          <w:szCs w:val="20"/>
          <w:lang w:val="es-ES"/>
        </w:rPr>
        <w:t>restringirlo.</w:t>
      </w:r>
      <w:r w:rsidR="00D5015A" w:rsidRPr="005F2B23">
        <w:rPr>
          <w:rFonts w:ascii="Century Gothic" w:hAnsi="Century Gothic"/>
          <w:sz w:val="20"/>
          <w:szCs w:val="20"/>
          <w:lang w:val="es-ES"/>
        </w:rPr>
        <w:t xml:space="preserve">    </w:t>
      </w:r>
    </w:p>
    <w:p w:rsidR="00D5015A" w:rsidRPr="005F2B23" w:rsidRDefault="00D5015A" w:rsidP="008A66CB">
      <w:pPr>
        <w:tabs>
          <w:tab w:val="left" w:pos="142"/>
        </w:tabs>
        <w:ind w:left="-284"/>
        <w:rPr>
          <w:rFonts w:ascii="Century Gothic" w:hAnsi="Century Gothic"/>
          <w:sz w:val="20"/>
          <w:szCs w:val="20"/>
        </w:rPr>
      </w:pPr>
      <w:r w:rsidRPr="005F2B23">
        <w:rPr>
          <w:rFonts w:ascii="Century Gothic" w:hAnsi="Century Gothic"/>
          <w:sz w:val="20"/>
          <w:szCs w:val="20"/>
          <w:lang w:val="es-ES"/>
        </w:rPr>
        <w:t xml:space="preserve">Existe una gran diversidad de conectores  recibiendo distintos nombres, tales como fittings, racores, adaptadores, </w:t>
      </w:r>
      <w:r w:rsidR="006419D7">
        <w:rPr>
          <w:rFonts w:ascii="Century Gothic" w:hAnsi="Century Gothic"/>
          <w:sz w:val="20"/>
          <w:szCs w:val="20"/>
          <w:lang w:val="es-ES"/>
        </w:rPr>
        <w:t>n</w:t>
      </w:r>
      <w:r w:rsidR="00B75575">
        <w:rPr>
          <w:rFonts w:ascii="Century Gothic" w:hAnsi="Century Gothic"/>
          <w:sz w:val="20"/>
          <w:szCs w:val="20"/>
          <w:lang w:val="es-ES"/>
        </w:rPr>
        <w:t>iples, etc. T</w:t>
      </w:r>
      <w:r w:rsidRPr="005F2B23">
        <w:rPr>
          <w:rFonts w:ascii="Century Gothic" w:hAnsi="Century Gothic"/>
          <w:sz w:val="20"/>
          <w:szCs w:val="20"/>
          <w:lang w:val="es-ES"/>
        </w:rPr>
        <w:t xml:space="preserve">ambién los hay del tipo fijo o removibles . </w:t>
      </w:r>
    </w:p>
    <w:p w:rsidR="00D5015A" w:rsidRPr="005F2B23" w:rsidRDefault="006419D7" w:rsidP="008A66CB">
      <w:pPr>
        <w:tabs>
          <w:tab w:val="left" w:pos="142"/>
        </w:tabs>
        <w:ind w:left="-284"/>
        <w:rPr>
          <w:rFonts w:ascii="Century Gothic" w:hAnsi="Century Gothic"/>
          <w:sz w:val="20"/>
          <w:szCs w:val="20"/>
          <w:lang w:val="es-ES"/>
        </w:rPr>
      </w:pPr>
      <w:r>
        <w:rPr>
          <w:rFonts w:ascii="Century Gothic" w:hAnsi="Century Gothic"/>
          <w:sz w:val="20"/>
          <w:szCs w:val="20"/>
          <w:lang w:val="es-ES"/>
        </w:rPr>
        <w:tab/>
      </w:r>
      <w:r w:rsidR="00AD1842" w:rsidRPr="005F2B23">
        <w:rPr>
          <w:rFonts w:ascii="Century Gothic" w:hAnsi="Century Gothic"/>
          <w:sz w:val="20"/>
          <w:szCs w:val="20"/>
          <w:lang w:val="es-ES"/>
        </w:rPr>
        <w:t xml:space="preserve">Algunos de ellos permiten conectar elementos movibles, otros conectan tubos o mangueras con componentes fijos. </w:t>
      </w:r>
      <w:r w:rsidR="00AD1842" w:rsidRPr="005F2B23">
        <w:rPr>
          <w:rFonts w:ascii="Century Gothic" w:hAnsi="Century Gothic"/>
          <w:sz w:val="20"/>
          <w:szCs w:val="20"/>
        </w:rPr>
        <w:t>En general, los conectores o terminales se pueden identiﬁcar por su aspecto visual, su</w:t>
      </w:r>
      <w:r w:rsidR="008A66CB">
        <w:rPr>
          <w:rFonts w:ascii="Century Gothic" w:hAnsi="Century Gothic"/>
          <w:sz w:val="20"/>
          <w:szCs w:val="20"/>
        </w:rPr>
        <w:t xml:space="preserve"> </w:t>
      </w:r>
      <w:r w:rsidR="00AD1842" w:rsidRPr="005F2B23">
        <w:rPr>
          <w:rFonts w:ascii="Century Gothic" w:hAnsi="Century Gothic"/>
          <w:sz w:val="20"/>
          <w:szCs w:val="20"/>
        </w:rPr>
        <w:t xml:space="preserve"> sup</w:t>
      </w:r>
      <w:r w:rsidR="008A66CB">
        <w:rPr>
          <w:rFonts w:ascii="Century Gothic" w:hAnsi="Century Gothic"/>
          <w:sz w:val="20"/>
          <w:szCs w:val="20"/>
        </w:rPr>
        <w:t xml:space="preserve">erficie </w:t>
      </w:r>
      <w:r w:rsidR="005F2B23" w:rsidRPr="005F2B23">
        <w:rPr>
          <w:rFonts w:ascii="Century Gothic" w:hAnsi="Century Gothic"/>
          <w:sz w:val="20"/>
          <w:szCs w:val="20"/>
        </w:rPr>
        <w:t xml:space="preserve"> de sellado</w:t>
      </w:r>
      <w:r w:rsidR="00AD1842" w:rsidRPr="005F2B23">
        <w:rPr>
          <w:rFonts w:ascii="Century Gothic" w:hAnsi="Century Gothic"/>
          <w:sz w:val="20"/>
          <w:szCs w:val="20"/>
        </w:rPr>
        <w:t xml:space="preserve">  y  por su tipo o forma de rosca.  Este sellado se produce cuando el conector denominado macho (hilo externo) se conecta o acopla con el conector hembra (hilo interno) produciendo un sellado hermético por los hilos o roscas o por el contacto de sus caras en ángulos (metal con </w:t>
      </w:r>
      <w:r w:rsidR="008A66CB" w:rsidRPr="005F2B23">
        <w:rPr>
          <w:rFonts w:ascii="Century Gothic" w:hAnsi="Century Gothic"/>
          <w:sz w:val="20"/>
          <w:szCs w:val="20"/>
        </w:rPr>
        <w:t>metal)</w:t>
      </w:r>
      <w:r w:rsidR="00AD1842" w:rsidRPr="005F2B23">
        <w:rPr>
          <w:rFonts w:ascii="Century Gothic" w:hAnsi="Century Gothic"/>
          <w:sz w:val="20"/>
          <w:szCs w:val="20"/>
        </w:rPr>
        <w:t xml:space="preserve"> o finalmente al comprimir algún tipo de sello hidráulico alojado en uno de los terminales.</w:t>
      </w:r>
    </w:p>
    <w:p w:rsidR="00D00C39" w:rsidRPr="005F2B23" w:rsidRDefault="008A66CB" w:rsidP="008A66CB">
      <w:pPr>
        <w:tabs>
          <w:tab w:val="left" w:pos="142"/>
        </w:tabs>
        <w:ind w:left="-284"/>
        <w:rPr>
          <w:rFonts w:ascii="Century Gothic" w:hAnsi="Century Gothic"/>
          <w:sz w:val="20"/>
          <w:szCs w:val="20"/>
        </w:rPr>
      </w:pPr>
      <w:r w:rsidRPr="005F2B23">
        <w:rPr>
          <w:rFonts w:ascii="Century Gothic" w:hAnsi="Century Gothic"/>
          <w:noProof/>
          <w:sz w:val="20"/>
          <w:szCs w:val="20"/>
          <w:lang w:eastAsia="es-CL"/>
        </w:rPr>
        <w:drawing>
          <wp:anchor distT="0" distB="0" distL="114300" distR="114300" simplePos="0" relativeHeight="251679744" behindDoc="0" locked="0" layoutInCell="1" allowOverlap="1">
            <wp:simplePos x="0" y="0"/>
            <wp:positionH relativeFrom="column">
              <wp:posOffset>3811270</wp:posOffset>
            </wp:positionH>
            <wp:positionV relativeFrom="paragraph">
              <wp:posOffset>470535</wp:posOffset>
            </wp:positionV>
            <wp:extent cx="1745615" cy="1126490"/>
            <wp:effectExtent l="0" t="0" r="0" b="0"/>
            <wp:wrapSquare wrapText="bothSides"/>
            <wp:docPr id="16" name="Imagen 1" descr="http://htmlimg3.scribdassets.com/149hm9xa4g102pnq/images/60-e40370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tmlimg3.scribdassets.com/149hm9xa4g102pnq/images/60-e403701965.jpg"/>
                    <pic:cNvPicPr>
                      <a:picLocks noChangeAspect="1" noChangeArrowheads="1"/>
                    </pic:cNvPicPr>
                  </pic:nvPicPr>
                  <pic:blipFill>
                    <a:blip r:embed="rId40" cstate="print"/>
                    <a:srcRect t="34036" r="12866" b="51867"/>
                    <a:stretch>
                      <a:fillRect/>
                    </a:stretch>
                  </pic:blipFill>
                  <pic:spPr bwMode="auto">
                    <a:xfrm>
                      <a:off x="0" y="0"/>
                      <a:ext cx="1745615" cy="1126490"/>
                    </a:xfrm>
                    <a:prstGeom prst="rect">
                      <a:avLst/>
                    </a:prstGeom>
                    <a:noFill/>
                    <a:ln w="9525">
                      <a:noFill/>
                      <a:miter lim="800000"/>
                      <a:headEnd/>
                      <a:tailEnd/>
                    </a:ln>
                  </pic:spPr>
                </pic:pic>
              </a:graphicData>
            </a:graphic>
          </wp:anchor>
        </w:drawing>
      </w:r>
      <w:r w:rsidR="006419D7">
        <w:rPr>
          <w:rFonts w:ascii="Century Gothic" w:hAnsi="Century Gothic"/>
          <w:sz w:val="20"/>
          <w:szCs w:val="20"/>
        </w:rPr>
        <w:tab/>
      </w:r>
      <w:r w:rsidR="00171FC4" w:rsidRPr="005F2B23">
        <w:rPr>
          <w:rFonts w:ascii="Century Gothic" w:hAnsi="Century Gothic"/>
          <w:sz w:val="20"/>
          <w:szCs w:val="20"/>
        </w:rPr>
        <w:t>Las bridas se utilizan para conectar mangueras y tubos de gran diámetro a</w:t>
      </w:r>
      <w:r w:rsidR="00D00C39" w:rsidRPr="005F2B23">
        <w:rPr>
          <w:rFonts w:ascii="Century Gothic" w:hAnsi="Century Gothic"/>
          <w:sz w:val="20"/>
          <w:szCs w:val="20"/>
        </w:rPr>
        <w:t xml:space="preserve"> </w:t>
      </w:r>
      <w:r w:rsidR="00171FC4" w:rsidRPr="005F2B23">
        <w:rPr>
          <w:rFonts w:ascii="Century Gothic" w:hAnsi="Century Gothic"/>
          <w:sz w:val="20"/>
          <w:szCs w:val="20"/>
        </w:rPr>
        <w:t>bloques, cuerpos de válvulas y otros componentes.</w:t>
      </w:r>
    </w:p>
    <w:p w:rsidR="00171FC4" w:rsidRPr="005F2B23" w:rsidRDefault="006419D7" w:rsidP="008A66CB">
      <w:pPr>
        <w:tabs>
          <w:tab w:val="left" w:pos="142"/>
        </w:tabs>
        <w:ind w:left="-284"/>
        <w:rPr>
          <w:rFonts w:ascii="Century Gothic" w:hAnsi="Century Gothic"/>
          <w:sz w:val="20"/>
          <w:szCs w:val="20"/>
        </w:rPr>
      </w:pPr>
      <w:r>
        <w:rPr>
          <w:rFonts w:ascii="Century Gothic" w:hAnsi="Century Gothic"/>
          <w:sz w:val="20"/>
          <w:szCs w:val="20"/>
        </w:rPr>
        <w:tab/>
      </w:r>
      <w:r w:rsidR="00171FC4" w:rsidRPr="005F2B23">
        <w:rPr>
          <w:rFonts w:ascii="Century Gothic" w:hAnsi="Century Gothic"/>
          <w:sz w:val="20"/>
          <w:szCs w:val="20"/>
        </w:rPr>
        <w:t xml:space="preserve">Las bridas pueden </w:t>
      </w:r>
      <w:r w:rsidR="008A66CB" w:rsidRPr="005F2B23">
        <w:rPr>
          <w:rFonts w:ascii="Century Gothic" w:hAnsi="Century Gothic"/>
          <w:sz w:val="20"/>
          <w:szCs w:val="20"/>
        </w:rPr>
        <w:t>soldarse directamente</w:t>
      </w:r>
      <w:r w:rsidR="00171FC4" w:rsidRPr="005F2B23">
        <w:rPr>
          <w:rFonts w:ascii="Century Gothic" w:hAnsi="Century Gothic"/>
          <w:sz w:val="20"/>
          <w:szCs w:val="20"/>
        </w:rPr>
        <w:t xml:space="preserve"> a un tubo, </w:t>
      </w:r>
      <w:r w:rsidR="00D00C39" w:rsidRPr="005F2B23">
        <w:rPr>
          <w:rFonts w:ascii="Century Gothic" w:hAnsi="Century Gothic"/>
          <w:sz w:val="20"/>
          <w:szCs w:val="20"/>
        </w:rPr>
        <w:t>conectarse</w:t>
      </w:r>
      <w:r w:rsidR="00171FC4" w:rsidRPr="005F2B23">
        <w:rPr>
          <w:rFonts w:ascii="Century Gothic" w:hAnsi="Century Gothic"/>
          <w:sz w:val="20"/>
          <w:szCs w:val="20"/>
        </w:rPr>
        <w:t xml:space="preserve"> a un acoplamiento de</w:t>
      </w:r>
      <w:r w:rsidR="008A66CB">
        <w:rPr>
          <w:rFonts w:ascii="Century Gothic" w:hAnsi="Century Gothic"/>
          <w:sz w:val="20"/>
          <w:szCs w:val="20"/>
        </w:rPr>
        <w:t xml:space="preserve"> </w:t>
      </w:r>
      <w:r w:rsidR="00171FC4" w:rsidRPr="005F2B23">
        <w:rPr>
          <w:rFonts w:ascii="Century Gothic" w:hAnsi="Century Gothic"/>
          <w:sz w:val="20"/>
          <w:szCs w:val="20"/>
        </w:rPr>
        <w:t>mangueras, y después atornillarse a</w:t>
      </w:r>
      <w:r w:rsidR="00D00C39" w:rsidRPr="005F2B23">
        <w:rPr>
          <w:rFonts w:ascii="Century Gothic" w:hAnsi="Century Gothic"/>
          <w:sz w:val="20"/>
          <w:szCs w:val="20"/>
        </w:rPr>
        <w:t xml:space="preserve"> </w:t>
      </w:r>
      <w:r w:rsidR="00171FC4" w:rsidRPr="005F2B23">
        <w:rPr>
          <w:rFonts w:ascii="Century Gothic" w:hAnsi="Century Gothic"/>
          <w:sz w:val="20"/>
          <w:szCs w:val="20"/>
        </w:rPr>
        <w:t>un componente.</w:t>
      </w:r>
    </w:p>
    <w:p w:rsidR="009837D8" w:rsidRDefault="009837D8">
      <w:pPr>
        <w:rPr>
          <w:rFonts w:ascii="Century Gothic" w:hAnsi="Century Gothic"/>
          <w:b/>
          <w:sz w:val="20"/>
          <w:szCs w:val="20"/>
        </w:rPr>
      </w:pPr>
    </w:p>
    <w:p w:rsidR="005E4AAB" w:rsidRPr="008B05F1" w:rsidRDefault="008A66CB">
      <w:pPr>
        <w:rPr>
          <w:rFonts w:ascii="Century Gothic" w:hAnsi="Century Gothic"/>
          <w:b/>
          <w:sz w:val="20"/>
          <w:szCs w:val="20"/>
        </w:rPr>
      </w:pPr>
      <w:r w:rsidRPr="008B05F1">
        <w:rPr>
          <w:rFonts w:ascii="Century Gothic" w:hAnsi="Century Gothic"/>
          <w:b/>
          <w:sz w:val="20"/>
          <w:szCs w:val="20"/>
        </w:rPr>
        <w:t xml:space="preserve">Preguntas </w:t>
      </w:r>
    </w:p>
    <w:p w:rsidR="00C838D5" w:rsidRPr="008B05F1" w:rsidRDefault="008A66CB">
      <w:pPr>
        <w:rPr>
          <w:rFonts w:ascii="Century Gothic" w:hAnsi="Century Gothic"/>
          <w:sz w:val="20"/>
          <w:szCs w:val="20"/>
        </w:rPr>
      </w:pPr>
      <w:r w:rsidRPr="008B05F1">
        <w:rPr>
          <w:rFonts w:ascii="Century Gothic" w:hAnsi="Century Gothic"/>
          <w:sz w:val="20"/>
          <w:szCs w:val="20"/>
        </w:rPr>
        <w:t>a</w:t>
      </w:r>
      <w:r w:rsidR="009837D8">
        <w:rPr>
          <w:rFonts w:ascii="Century Gothic" w:hAnsi="Century Gothic"/>
          <w:sz w:val="20"/>
          <w:szCs w:val="20"/>
        </w:rPr>
        <w:t>.-</w:t>
      </w:r>
      <w:r w:rsidR="00C838D5" w:rsidRPr="008B05F1">
        <w:rPr>
          <w:rFonts w:ascii="Century Gothic" w:hAnsi="Century Gothic"/>
          <w:sz w:val="20"/>
          <w:szCs w:val="20"/>
        </w:rPr>
        <w:t>Complete la información de los siguientes conectores</w:t>
      </w:r>
      <w:r w:rsidR="00B75575">
        <w:rPr>
          <w:rFonts w:ascii="Century Gothic" w:hAnsi="Century Gothic"/>
          <w:sz w:val="20"/>
          <w:szCs w:val="20"/>
        </w:rPr>
        <w:t>:</w:t>
      </w:r>
    </w:p>
    <w:tbl>
      <w:tblPr>
        <w:tblStyle w:val="Tablaconcuadrcula"/>
        <w:tblW w:w="0" w:type="auto"/>
        <w:tblLook w:val="04A0" w:firstRow="1" w:lastRow="0" w:firstColumn="1" w:lastColumn="0" w:noHBand="0" w:noVBand="1"/>
      </w:tblPr>
      <w:tblGrid>
        <w:gridCol w:w="2992"/>
        <w:gridCol w:w="2993"/>
        <w:gridCol w:w="2993"/>
      </w:tblGrid>
      <w:tr w:rsidR="00C838D5" w:rsidRPr="008B05F1" w:rsidTr="00C838D5">
        <w:tc>
          <w:tcPr>
            <w:tcW w:w="2992" w:type="dxa"/>
          </w:tcPr>
          <w:p w:rsidR="00C838D5" w:rsidRPr="008B05F1" w:rsidRDefault="00C838D5">
            <w:pPr>
              <w:rPr>
                <w:rFonts w:ascii="Century Gothic" w:hAnsi="Century Gothic"/>
                <w:sz w:val="20"/>
                <w:szCs w:val="20"/>
              </w:rPr>
            </w:pPr>
            <w:r w:rsidRPr="008B05F1">
              <w:rPr>
                <w:rFonts w:ascii="Century Gothic" w:hAnsi="Century Gothic"/>
                <w:noProof/>
                <w:sz w:val="20"/>
                <w:szCs w:val="20"/>
                <w:lang w:eastAsia="es-CL"/>
              </w:rPr>
              <w:drawing>
                <wp:inline distT="0" distB="0" distL="0" distR="0">
                  <wp:extent cx="957532" cy="589250"/>
                  <wp:effectExtent l="0" t="0" r="0" b="0"/>
                  <wp:docPr id="124930" name="Picture 2" descr="http://www.covalcagroup.com/images/productos/122B.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0" name="Picture 2" descr="http://www.covalcagroup.com/images/productos/122B.gif">
                            <a:hlinkClick r:id="rId41"/>
                          </pic:cNvPr>
                          <pic:cNvPicPr>
                            <a:picLocks noChangeAspect="1" noChangeArrowheads="1"/>
                          </pic:cNvPicPr>
                        </pic:nvPicPr>
                        <pic:blipFill>
                          <a:blip r:embed="rId42" cstate="print"/>
                          <a:srcRect l="20227" t="24192" r="14035" b="27425"/>
                          <a:stretch>
                            <a:fillRect/>
                          </a:stretch>
                        </pic:blipFill>
                        <pic:spPr bwMode="auto">
                          <a:xfrm flipV="1">
                            <a:off x="0" y="0"/>
                            <a:ext cx="957673" cy="589337"/>
                          </a:xfrm>
                          <a:prstGeom prst="rect">
                            <a:avLst/>
                          </a:prstGeom>
                          <a:noFill/>
                        </pic:spPr>
                      </pic:pic>
                    </a:graphicData>
                  </a:graphic>
                </wp:inline>
              </w:drawing>
            </w:r>
          </w:p>
        </w:tc>
        <w:tc>
          <w:tcPr>
            <w:tcW w:w="2993" w:type="dxa"/>
          </w:tcPr>
          <w:p w:rsidR="00C838D5" w:rsidRPr="008B05F1" w:rsidRDefault="00C838D5">
            <w:pPr>
              <w:rPr>
                <w:rFonts w:ascii="Century Gothic" w:hAnsi="Century Gothic"/>
                <w:color w:val="FF0000"/>
                <w:sz w:val="20"/>
                <w:szCs w:val="20"/>
              </w:rPr>
            </w:pPr>
            <w:r w:rsidRPr="008B05F1">
              <w:rPr>
                <w:rFonts w:ascii="Century Gothic" w:hAnsi="Century Gothic"/>
                <w:noProof/>
                <w:color w:val="FF0000"/>
                <w:sz w:val="20"/>
                <w:szCs w:val="20"/>
                <w:lang w:eastAsia="es-CL"/>
              </w:rPr>
              <w:drawing>
                <wp:inline distT="0" distB="0" distL="0" distR="0">
                  <wp:extent cx="1147312" cy="610534"/>
                  <wp:effectExtent l="0" t="0" r="0" b="0"/>
                  <wp:docPr id="24" name="16 Imagen"/>
                  <wp:cNvGraphicFramePr/>
                  <a:graphic xmlns:a="http://schemas.openxmlformats.org/drawingml/2006/main">
                    <a:graphicData uri="http://schemas.openxmlformats.org/drawingml/2006/picture">
                      <pic:pic xmlns:pic="http://schemas.openxmlformats.org/drawingml/2006/picture">
                        <pic:nvPicPr>
                          <pic:cNvPr id="17" name="16 Imagen"/>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9750" cy="611832"/>
                          </a:xfrm>
                          <a:prstGeom prst="rect">
                            <a:avLst/>
                          </a:prstGeom>
                          <a:noFill/>
                          <a:ln w="9525">
                            <a:noFill/>
                            <a:miter lim="800000"/>
                            <a:headEnd/>
                            <a:tailEnd/>
                          </a:ln>
                        </pic:spPr>
                      </pic:pic>
                    </a:graphicData>
                  </a:graphic>
                </wp:inline>
              </w:drawing>
            </w:r>
          </w:p>
        </w:tc>
        <w:tc>
          <w:tcPr>
            <w:tcW w:w="2993" w:type="dxa"/>
          </w:tcPr>
          <w:p w:rsidR="00C838D5" w:rsidRPr="008B05F1" w:rsidRDefault="00C838D5">
            <w:pPr>
              <w:rPr>
                <w:rFonts w:ascii="Century Gothic" w:hAnsi="Century Gothic"/>
                <w:sz w:val="20"/>
                <w:szCs w:val="20"/>
              </w:rPr>
            </w:pPr>
            <w:r w:rsidRPr="008B05F1">
              <w:rPr>
                <w:rFonts w:ascii="Century Gothic" w:hAnsi="Century Gothic"/>
                <w:noProof/>
                <w:sz w:val="20"/>
                <w:szCs w:val="20"/>
                <w:lang w:eastAsia="es-CL"/>
              </w:rPr>
              <w:drawing>
                <wp:inline distT="0" distB="0" distL="0" distR="0">
                  <wp:extent cx="1000962" cy="526694"/>
                  <wp:effectExtent l="0" t="0" r="0" b="0"/>
                  <wp:docPr id="23" name="22 Imagen"/>
                  <wp:cNvGraphicFramePr/>
                  <a:graphic xmlns:a="http://schemas.openxmlformats.org/drawingml/2006/main">
                    <a:graphicData uri="http://schemas.openxmlformats.org/drawingml/2006/picture">
                      <pic:pic xmlns:pic="http://schemas.openxmlformats.org/drawingml/2006/picture">
                        <pic:nvPicPr>
                          <pic:cNvPr id="23" name="22 Imagen"/>
                          <pic:cNvPicPr/>
                        </pic:nvPicPr>
                        <pic:blipFill>
                          <a:blip r:embed="rId44" cstate="print">
                            <a:extLst>
                              <a:ext uri="{28A0092B-C50C-407E-A947-70E740481C1C}">
                                <a14:useLocalDpi xmlns:a14="http://schemas.microsoft.com/office/drawing/2010/main" val="0"/>
                              </a:ext>
                            </a:extLst>
                          </a:blip>
                          <a:srcRect l="11610" t="24975" r="7689" b="14482"/>
                          <a:stretch>
                            <a:fillRect/>
                          </a:stretch>
                        </pic:blipFill>
                        <pic:spPr bwMode="auto">
                          <a:xfrm flipV="1">
                            <a:off x="0" y="0"/>
                            <a:ext cx="1002009" cy="527245"/>
                          </a:xfrm>
                          <a:prstGeom prst="rect">
                            <a:avLst/>
                          </a:prstGeom>
                          <a:noFill/>
                          <a:ln w="9525">
                            <a:noFill/>
                            <a:miter lim="800000"/>
                            <a:headEnd/>
                            <a:tailEnd/>
                          </a:ln>
                        </pic:spPr>
                      </pic:pic>
                    </a:graphicData>
                  </a:graphic>
                </wp:inline>
              </w:drawing>
            </w:r>
          </w:p>
        </w:tc>
      </w:tr>
      <w:tr w:rsidR="00C838D5" w:rsidRPr="008B05F1" w:rsidTr="00C838D5">
        <w:tc>
          <w:tcPr>
            <w:tcW w:w="2992" w:type="dxa"/>
          </w:tcPr>
          <w:p w:rsidR="00C838D5" w:rsidRPr="008B05F1" w:rsidRDefault="00C838D5">
            <w:pPr>
              <w:rPr>
                <w:rFonts w:ascii="Century Gothic" w:hAnsi="Century Gothic"/>
                <w:sz w:val="20"/>
                <w:szCs w:val="20"/>
              </w:rPr>
            </w:pPr>
            <w:r w:rsidRPr="008B05F1">
              <w:rPr>
                <w:rFonts w:ascii="Century Gothic" w:hAnsi="Century Gothic"/>
                <w:sz w:val="20"/>
                <w:szCs w:val="20"/>
              </w:rPr>
              <w:t xml:space="preserve">Nombre: </w:t>
            </w:r>
            <w:r w:rsidRPr="008B05F1">
              <w:rPr>
                <w:rFonts w:ascii="Century Gothic" w:hAnsi="Century Gothic"/>
                <w:color w:val="FF0000"/>
                <w:sz w:val="20"/>
                <w:szCs w:val="20"/>
              </w:rPr>
              <w:t>NTP</w:t>
            </w:r>
          </w:p>
          <w:p w:rsidR="00C838D5" w:rsidRPr="008B05F1" w:rsidRDefault="00C838D5">
            <w:pPr>
              <w:rPr>
                <w:rFonts w:ascii="Century Gothic" w:hAnsi="Century Gothic"/>
                <w:sz w:val="20"/>
                <w:szCs w:val="20"/>
              </w:rPr>
            </w:pPr>
          </w:p>
          <w:p w:rsidR="00C838D5" w:rsidRPr="008B05F1" w:rsidRDefault="00C838D5">
            <w:pPr>
              <w:rPr>
                <w:rFonts w:ascii="Century Gothic" w:hAnsi="Century Gothic"/>
                <w:sz w:val="20"/>
                <w:szCs w:val="20"/>
              </w:rPr>
            </w:pPr>
            <w:r w:rsidRPr="008B05F1">
              <w:rPr>
                <w:rFonts w:ascii="Century Gothic" w:hAnsi="Century Gothic"/>
                <w:sz w:val="20"/>
                <w:szCs w:val="20"/>
              </w:rPr>
              <w:t>Su hilo es de forma</w:t>
            </w:r>
            <w:r w:rsidR="008B05F1" w:rsidRPr="008B05F1">
              <w:rPr>
                <w:rFonts w:ascii="Century Gothic" w:hAnsi="Century Gothic"/>
                <w:sz w:val="20"/>
                <w:szCs w:val="20"/>
              </w:rPr>
              <w:t xml:space="preserve"> </w:t>
            </w:r>
            <w:r w:rsidR="008B05F1" w:rsidRPr="008B05F1">
              <w:rPr>
                <w:rFonts w:ascii="Century Gothic" w:hAnsi="Century Gothic"/>
                <w:color w:val="FF0000"/>
                <w:sz w:val="20"/>
                <w:szCs w:val="20"/>
              </w:rPr>
              <w:t>cónica</w:t>
            </w:r>
            <w:r w:rsidR="00B75575">
              <w:rPr>
                <w:rFonts w:ascii="Century Gothic" w:hAnsi="Century Gothic"/>
                <w:color w:val="FF0000"/>
                <w:sz w:val="20"/>
                <w:szCs w:val="20"/>
              </w:rPr>
              <w:t>.</w:t>
            </w:r>
          </w:p>
        </w:tc>
        <w:tc>
          <w:tcPr>
            <w:tcW w:w="2993" w:type="dxa"/>
          </w:tcPr>
          <w:p w:rsidR="00C838D5" w:rsidRPr="008B05F1" w:rsidRDefault="00C838D5">
            <w:pPr>
              <w:rPr>
                <w:rFonts w:ascii="Century Gothic" w:hAnsi="Century Gothic"/>
                <w:color w:val="FF0000"/>
                <w:sz w:val="20"/>
                <w:szCs w:val="20"/>
              </w:rPr>
            </w:pPr>
            <w:r w:rsidRPr="008B05F1">
              <w:rPr>
                <w:rFonts w:ascii="Century Gothic" w:hAnsi="Century Gothic"/>
                <w:sz w:val="20"/>
                <w:szCs w:val="20"/>
              </w:rPr>
              <w:t xml:space="preserve">Nombre: </w:t>
            </w:r>
            <w:r w:rsidR="00B75575">
              <w:rPr>
                <w:rFonts w:ascii="Century Gothic" w:hAnsi="Century Gothic"/>
                <w:color w:val="FF0000"/>
                <w:sz w:val="20"/>
                <w:szCs w:val="20"/>
              </w:rPr>
              <w:t>Sae O’</w:t>
            </w:r>
            <w:r w:rsidRPr="008B05F1">
              <w:rPr>
                <w:rFonts w:ascii="Century Gothic" w:hAnsi="Century Gothic"/>
                <w:color w:val="FF0000"/>
                <w:sz w:val="20"/>
                <w:szCs w:val="20"/>
              </w:rPr>
              <w:t>ring</w:t>
            </w:r>
          </w:p>
          <w:p w:rsidR="00C838D5" w:rsidRPr="008B05F1" w:rsidRDefault="00C838D5">
            <w:pPr>
              <w:rPr>
                <w:rFonts w:ascii="Century Gothic" w:hAnsi="Century Gothic"/>
                <w:sz w:val="20"/>
                <w:szCs w:val="20"/>
              </w:rPr>
            </w:pPr>
          </w:p>
          <w:p w:rsidR="00C838D5" w:rsidRPr="008B05F1" w:rsidRDefault="00C838D5">
            <w:pPr>
              <w:rPr>
                <w:rFonts w:ascii="Century Gothic" w:hAnsi="Century Gothic"/>
                <w:sz w:val="20"/>
                <w:szCs w:val="20"/>
              </w:rPr>
            </w:pPr>
            <w:r w:rsidRPr="008B05F1">
              <w:rPr>
                <w:rFonts w:ascii="Century Gothic" w:hAnsi="Century Gothic"/>
                <w:sz w:val="20"/>
                <w:szCs w:val="20"/>
              </w:rPr>
              <w:t>Requiere de un</w:t>
            </w:r>
            <w:r w:rsidR="008B05F1" w:rsidRPr="008B05F1">
              <w:rPr>
                <w:rFonts w:ascii="Century Gothic" w:hAnsi="Century Gothic"/>
                <w:sz w:val="20"/>
                <w:szCs w:val="20"/>
              </w:rPr>
              <w:t xml:space="preserve"> </w:t>
            </w:r>
            <w:r w:rsidR="008B05F1" w:rsidRPr="008B05F1">
              <w:rPr>
                <w:rFonts w:ascii="Century Gothic" w:hAnsi="Century Gothic"/>
                <w:color w:val="FF0000"/>
                <w:sz w:val="20"/>
                <w:szCs w:val="20"/>
              </w:rPr>
              <w:t xml:space="preserve">sello o anillo </w:t>
            </w:r>
            <w:r w:rsidR="00DA6C67" w:rsidRPr="008B05F1">
              <w:rPr>
                <w:rFonts w:ascii="Century Gothic" w:hAnsi="Century Gothic"/>
                <w:color w:val="FF0000"/>
                <w:sz w:val="20"/>
                <w:szCs w:val="20"/>
              </w:rPr>
              <w:t>o´ ring</w:t>
            </w:r>
            <w:r w:rsidR="008B05F1" w:rsidRPr="008B05F1">
              <w:rPr>
                <w:rFonts w:ascii="Century Gothic" w:hAnsi="Century Gothic"/>
                <w:color w:val="FF0000"/>
                <w:sz w:val="20"/>
                <w:szCs w:val="20"/>
              </w:rPr>
              <w:t xml:space="preserve"> </w:t>
            </w:r>
            <w:r w:rsidRPr="008B05F1">
              <w:rPr>
                <w:rFonts w:ascii="Century Gothic" w:hAnsi="Century Gothic"/>
                <w:sz w:val="20"/>
                <w:szCs w:val="20"/>
              </w:rPr>
              <w:t>para sellar</w:t>
            </w:r>
            <w:r w:rsidR="00B75575">
              <w:rPr>
                <w:rFonts w:ascii="Century Gothic" w:hAnsi="Century Gothic"/>
                <w:sz w:val="20"/>
                <w:szCs w:val="20"/>
              </w:rPr>
              <w:t>.</w:t>
            </w:r>
          </w:p>
        </w:tc>
        <w:tc>
          <w:tcPr>
            <w:tcW w:w="2993" w:type="dxa"/>
          </w:tcPr>
          <w:p w:rsidR="00C838D5" w:rsidRPr="008B05F1" w:rsidRDefault="00C838D5">
            <w:pPr>
              <w:rPr>
                <w:rFonts w:ascii="Century Gothic" w:hAnsi="Century Gothic"/>
                <w:sz w:val="20"/>
                <w:szCs w:val="20"/>
              </w:rPr>
            </w:pPr>
            <w:r w:rsidRPr="008B05F1">
              <w:rPr>
                <w:rFonts w:ascii="Century Gothic" w:hAnsi="Century Gothic"/>
                <w:sz w:val="20"/>
                <w:szCs w:val="20"/>
              </w:rPr>
              <w:t>Nombre:</w:t>
            </w:r>
            <w:r w:rsidR="00DA6C67">
              <w:rPr>
                <w:rFonts w:ascii="Century Gothic" w:hAnsi="Century Gothic"/>
                <w:sz w:val="20"/>
                <w:szCs w:val="20"/>
              </w:rPr>
              <w:t xml:space="preserve"> </w:t>
            </w:r>
            <w:r w:rsidRPr="008B05F1">
              <w:rPr>
                <w:rFonts w:ascii="Century Gothic" w:hAnsi="Century Gothic"/>
                <w:color w:val="FF0000"/>
                <w:sz w:val="20"/>
                <w:szCs w:val="20"/>
              </w:rPr>
              <w:t>Sae Jic</w:t>
            </w:r>
          </w:p>
          <w:p w:rsidR="00C838D5" w:rsidRPr="008B05F1" w:rsidRDefault="00C838D5">
            <w:pPr>
              <w:rPr>
                <w:rFonts w:ascii="Century Gothic" w:hAnsi="Century Gothic"/>
                <w:sz w:val="20"/>
                <w:szCs w:val="20"/>
              </w:rPr>
            </w:pPr>
          </w:p>
          <w:p w:rsidR="00C838D5" w:rsidRPr="008B05F1" w:rsidRDefault="00C838D5" w:rsidP="008B05F1">
            <w:pPr>
              <w:rPr>
                <w:rFonts w:ascii="Century Gothic" w:hAnsi="Century Gothic"/>
                <w:sz w:val="20"/>
                <w:szCs w:val="20"/>
              </w:rPr>
            </w:pPr>
            <w:r w:rsidRPr="008B05F1">
              <w:rPr>
                <w:rFonts w:ascii="Century Gothic" w:hAnsi="Century Gothic"/>
                <w:sz w:val="20"/>
                <w:szCs w:val="20"/>
              </w:rPr>
              <w:t xml:space="preserve">Tiene un marcado </w:t>
            </w:r>
            <w:r w:rsidR="008B05F1" w:rsidRPr="008B05F1">
              <w:rPr>
                <w:rFonts w:ascii="Century Gothic" w:hAnsi="Century Gothic"/>
                <w:color w:val="FF0000"/>
                <w:sz w:val="20"/>
                <w:szCs w:val="20"/>
              </w:rPr>
              <w:t>ángulo</w:t>
            </w:r>
            <w:r w:rsidR="008B05F1" w:rsidRPr="008B05F1">
              <w:rPr>
                <w:rFonts w:ascii="Century Gothic" w:hAnsi="Century Gothic"/>
                <w:sz w:val="20"/>
                <w:szCs w:val="20"/>
              </w:rPr>
              <w:t xml:space="preserve"> en</w:t>
            </w:r>
            <w:r w:rsidRPr="008B05F1">
              <w:rPr>
                <w:rFonts w:ascii="Century Gothic" w:hAnsi="Century Gothic"/>
                <w:sz w:val="20"/>
                <w:szCs w:val="20"/>
              </w:rPr>
              <w:t xml:space="preserve"> el extremo de su hilo</w:t>
            </w:r>
            <w:r w:rsidR="00B75575">
              <w:rPr>
                <w:rFonts w:ascii="Century Gothic" w:hAnsi="Century Gothic"/>
                <w:sz w:val="20"/>
                <w:szCs w:val="20"/>
              </w:rPr>
              <w:t>.</w:t>
            </w:r>
            <w:r w:rsidRPr="008B05F1">
              <w:rPr>
                <w:rFonts w:ascii="Century Gothic" w:hAnsi="Century Gothic"/>
                <w:sz w:val="20"/>
                <w:szCs w:val="20"/>
              </w:rPr>
              <w:t xml:space="preserve"> </w:t>
            </w:r>
          </w:p>
        </w:tc>
      </w:tr>
    </w:tbl>
    <w:p w:rsidR="00C838D5" w:rsidRPr="008B05F1" w:rsidRDefault="009837D8">
      <w:pPr>
        <w:rPr>
          <w:rFonts w:ascii="Century Gothic" w:hAnsi="Century Gothic"/>
          <w:sz w:val="20"/>
          <w:szCs w:val="20"/>
        </w:rPr>
      </w:pPr>
      <w:r>
        <w:rPr>
          <w:noProof/>
          <w:lang w:eastAsia="es-CL"/>
        </w:rPr>
        <w:drawing>
          <wp:anchor distT="0" distB="0" distL="114300" distR="114300" simplePos="0" relativeHeight="251680768" behindDoc="0" locked="0" layoutInCell="1" allowOverlap="1">
            <wp:simplePos x="0" y="0"/>
            <wp:positionH relativeFrom="column">
              <wp:posOffset>4515485</wp:posOffset>
            </wp:positionH>
            <wp:positionV relativeFrom="paragraph">
              <wp:posOffset>147955</wp:posOffset>
            </wp:positionV>
            <wp:extent cx="1041400" cy="788035"/>
            <wp:effectExtent l="0" t="0" r="0" b="0"/>
            <wp:wrapNone/>
            <wp:docPr id="27" name="Imagen 27" descr="https://encrypted-tbn0.gstatic.com/images?q=tbn:ANd9GcT2-96danBmI7D0jF7uxwqmj2Sk6wKjIylZcp_I8PZbLQQkvl9-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2-96danBmI7D0jF7uxwqmj2Sk6wKjIylZcp_I8PZbLQQkvl9-r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41400" cy="788035"/>
                    </a:xfrm>
                    <a:prstGeom prst="rect">
                      <a:avLst/>
                    </a:prstGeom>
                    <a:noFill/>
                    <a:ln>
                      <a:noFill/>
                    </a:ln>
                  </pic:spPr>
                </pic:pic>
              </a:graphicData>
            </a:graphic>
          </wp:anchor>
        </w:drawing>
      </w:r>
    </w:p>
    <w:p w:rsidR="00C838D5" w:rsidRDefault="008B05F1">
      <w:pPr>
        <w:rPr>
          <w:rFonts w:ascii="Century Gothic" w:hAnsi="Century Gothic"/>
          <w:sz w:val="20"/>
          <w:szCs w:val="20"/>
        </w:rPr>
      </w:pPr>
      <w:r w:rsidRPr="008B05F1">
        <w:rPr>
          <w:rFonts w:ascii="Century Gothic" w:hAnsi="Century Gothic"/>
          <w:sz w:val="20"/>
          <w:szCs w:val="20"/>
        </w:rPr>
        <w:t>b</w:t>
      </w:r>
      <w:r w:rsidR="009837D8">
        <w:rPr>
          <w:rFonts w:ascii="Century Gothic" w:hAnsi="Century Gothic"/>
          <w:sz w:val="20"/>
          <w:szCs w:val="20"/>
        </w:rPr>
        <w:t>.- E</w:t>
      </w:r>
      <w:r w:rsidRPr="008B05F1">
        <w:rPr>
          <w:rFonts w:ascii="Century Gothic" w:hAnsi="Century Gothic"/>
          <w:sz w:val="20"/>
          <w:szCs w:val="20"/>
        </w:rPr>
        <w:t xml:space="preserve">xplique </w:t>
      </w:r>
      <w:r w:rsidR="00B75575">
        <w:rPr>
          <w:rFonts w:ascii="Century Gothic" w:hAnsi="Century Gothic"/>
          <w:sz w:val="20"/>
          <w:szCs w:val="20"/>
        </w:rPr>
        <w:t>¿E</w:t>
      </w:r>
      <w:r w:rsidRPr="008B05F1">
        <w:rPr>
          <w:rFonts w:ascii="Century Gothic" w:hAnsi="Century Gothic"/>
          <w:sz w:val="20"/>
          <w:szCs w:val="20"/>
        </w:rPr>
        <w:t>n qué tipo de uniones se utiliza una brida como conector</w:t>
      </w:r>
      <w:r w:rsidR="00B75575">
        <w:rPr>
          <w:rFonts w:ascii="Century Gothic" w:hAnsi="Century Gothic"/>
          <w:sz w:val="20"/>
          <w:szCs w:val="20"/>
        </w:rPr>
        <w:t>?</w:t>
      </w:r>
      <w:r w:rsidR="00C838D5" w:rsidRPr="008B05F1">
        <w:rPr>
          <w:rFonts w:ascii="Century Gothic" w:hAnsi="Century Gothic"/>
          <w:sz w:val="20"/>
          <w:szCs w:val="20"/>
        </w:rPr>
        <w:t xml:space="preserve"> </w:t>
      </w:r>
    </w:p>
    <w:p w:rsidR="009837D8" w:rsidRDefault="009837D8">
      <w:pPr>
        <w:rPr>
          <w:rFonts w:ascii="Century Gothic" w:hAnsi="Century Gothic"/>
          <w:sz w:val="20"/>
          <w:szCs w:val="20"/>
        </w:rPr>
      </w:pPr>
    </w:p>
    <w:p w:rsidR="008B05F1" w:rsidRDefault="00F86866" w:rsidP="008B05F1">
      <w:pPr>
        <w:tabs>
          <w:tab w:val="left" w:pos="142"/>
        </w:tabs>
        <w:rPr>
          <w:rFonts w:ascii="Century Gothic" w:hAnsi="Century Gothic"/>
          <w:color w:val="FF0000"/>
          <w:sz w:val="20"/>
          <w:szCs w:val="20"/>
        </w:rPr>
      </w:pPr>
      <w:r>
        <w:rPr>
          <w:rFonts w:ascii="Century Gothic" w:hAnsi="Century Gothic"/>
          <w:color w:val="FF0000"/>
          <w:sz w:val="20"/>
          <w:szCs w:val="20"/>
        </w:rPr>
        <w:t xml:space="preserve">    </w:t>
      </w:r>
      <w:r w:rsidR="00B75575">
        <w:rPr>
          <w:rFonts w:ascii="Century Gothic" w:hAnsi="Century Gothic"/>
          <w:color w:val="FF0000"/>
          <w:sz w:val="20"/>
          <w:szCs w:val="20"/>
        </w:rPr>
        <w:t>R:</w:t>
      </w:r>
      <w:r>
        <w:rPr>
          <w:rFonts w:ascii="Century Gothic" w:hAnsi="Century Gothic"/>
          <w:color w:val="FF0000"/>
          <w:sz w:val="20"/>
          <w:szCs w:val="20"/>
        </w:rPr>
        <w:t xml:space="preserve"> </w:t>
      </w:r>
      <w:r w:rsidR="008B05F1" w:rsidRPr="008B05F1">
        <w:rPr>
          <w:rFonts w:ascii="Century Gothic" w:hAnsi="Century Gothic"/>
          <w:color w:val="FF0000"/>
          <w:sz w:val="20"/>
          <w:szCs w:val="20"/>
        </w:rPr>
        <w:t xml:space="preserve">Las bridas se utilizan para conectar mangueras y tubos de gran diámetro a bloques, </w:t>
      </w:r>
      <w:r w:rsidR="00B75575">
        <w:rPr>
          <w:rFonts w:ascii="Century Gothic" w:hAnsi="Century Gothic"/>
          <w:color w:val="FF0000"/>
          <w:sz w:val="20"/>
          <w:szCs w:val="20"/>
        </w:rPr>
        <w:t xml:space="preserve">  </w:t>
      </w:r>
      <w:r w:rsidR="008B05F1" w:rsidRPr="008B05F1">
        <w:rPr>
          <w:rFonts w:ascii="Century Gothic" w:hAnsi="Century Gothic"/>
          <w:color w:val="FF0000"/>
          <w:sz w:val="20"/>
          <w:szCs w:val="20"/>
        </w:rPr>
        <w:t>cuerpos de válvulas y otros componentes.</w:t>
      </w:r>
    </w:p>
    <w:p w:rsidR="00F86866" w:rsidRDefault="00F86866" w:rsidP="008B05F1">
      <w:pPr>
        <w:tabs>
          <w:tab w:val="left" w:pos="142"/>
        </w:tabs>
        <w:rPr>
          <w:rFonts w:ascii="Century Gothic" w:hAnsi="Century Gothic"/>
          <w:color w:val="FF0000"/>
          <w:sz w:val="20"/>
          <w:szCs w:val="20"/>
        </w:rPr>
      </w:pPr>
    </w:p>
    <w:p w:rsidR="00F86866" w:rsidRDefault="00F86866" w:rsidP="008B05F1">
      <w:pPr>
        <w:tabs>
          <w:tab w:val="left" w:pos="142"/>
        </w:tabs>
        <w:rPr>
          <w:rFonts w:ascii="Century Gothic" w:hAnsi="Century Gothic"/>
          <w:color w:val="FF0000"/>
          <w:sz w:val="20"/>
          <w:szCs w:val="20"/>
        </w:rPr>
      </w:pPr>
    </w:p>
    <w:p w:rsidR="00F86866" w:rsidRPr="00684F1C" w:rsidRDefault="00F812C4" w:rsidP="008B05F1">
      <w:pPr>
        <w:tabs>
          <w:tab w:val="left" w:pos="142"/>
        </w:tabs>
        <w:rPr>
          <w:rFonts w:ascii="Century Gothic" w:hAnsi="Century Gothic"/>
          <w:sz w:val="20"/>
          <w:szCs w:val="20"/>
        </w:rPr>
      </w:pPr>
      <w:r>
        <w:rPr>
          <w:rFonts w:ascii="Century Gothic" w:hAnsi="Century Gothic"/>
          <w:noProof/>
          <w:sz w:val="20"/>
          <w:szCs w:val="20"/>
          <w:lang w:eastAsia="es-CL"/>
        </w:rPr>
        <w:lastRenderedPageBreak/>
        <w:drawing>
          <wp:anchor distT="0" distB="0" distL="114300" distR="114300" simplePos="0" relativeHeight="251687936" behindDoc="0" locked="0" layoutInCell="1" allowOverlap="1">
            <wp:simplePos x="0" y="0"/>
            <wp:positionH relativeFrom="column">
              <wp:posOffset>2275205</wp:posOffset>
            </wp:positionH>
            <wp:positionV relativeFrom="paragraph">
              <wp:posOffset>178435</wp:posOffset>
            </wp:positionV>
            <wp:extent cx="1154430" cy="1384935"/>
            <wp:effectExtent l="19050" t="0" r="7620" b="0"/>
            <wp:wrapSquare wrapText="bothSides"/>
            <wp:docPr id="31" name="irc_mi" descr="https://encrypted-tbn3.gstatic.com/images?q=tbn:ANd9GcRv9DWSXLOxjM6TuNsI3WADLayFFdkNXjhIZfUXi5u9bqslaOw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Rv9DWSXLOxjM6TuNsI3WADLayFFdkNXjhIZfUXi5u9bqslaOw8">
                      <a:hlinkClick r:id="rId46"/>
                    </pic:cNvPr>
                    <pic:cNvPicPr>
                      <a:picLocks noChangeAspect="1" noChangeArrowheads="1"/>
                    </pic:cNvPicPr>
                  </pic:nvPicPr>
                  <pic:blipFill>
                    <a:blip r:embed="rId47" cstate="print"/>
                    <a:srcRect/>
                    <a:stretch>
                      <a:fillRect/>
                    </a:stretch>
                  </pic:blipFill>
                  <pic:spPr bwMode="auto">
                    <a:xfrm>
                      <a:off x="0" y="0"/>
                      <a:ext cx="1154430" cy="1384935"/>
                    </a:xfrm>
                    <a:prstGeom prst="rect">
                      <a:avLst/>
                    </a:prstGeom>
                    <a:noFill/>
                    <a:ln w="9525">
                      <a:noFill/>
                      <a:miter lim="800000"/>
                      <a:headEnd/>
                      <a:tailEnd/>
                    </a:ln>
                  </pic:spPr>
                </pic:pic>
              </a:graphicData>
            </a:graphic>
          </wp:anchor>
        </w:drawing>
      </w:r>
      <w:r w:rsidR="009E1165">
        <w:rPr>
          <w:rFonts w:ascii="Century Gothic" w:hAnsi="Century Gothic"/>
          <w:noProof/>
          <w:sz w:val="20"/>
          <w:szCs w:val="20"/>
          <w:lang w:eastAsia="es-CL"/>
        </w:rPr>
        <w:drawing>
          <wp:anchor distT="0" distB="0" distL="114300" distR="114300" simplePos="0" relativeHeight="251683840" behindDoc="0" locked="0" layoutInCell="1" allowOverlap="1">
            <wp:simplePos x="0" y="0"/>
            <wp:positionH relativeFrom="column">
              <wp:posOffset>3510915</wp:posOffset>
            </wp:positionH>
            <wp:positionV relativeFrom="paragraph">
              <wp:posOffset>68580</wp:posOffset>
            </wp:positionV>
            <wp:extent cx="1085850" cy="1494155"/>
            <wp:effectExtent l="19050" t="0" r="0" b="0"/>
            <wp:wrapSquare wrapText="bothSides"/>
            <wp:docPr id="20" name="rg_hi" descr="https://encrypted-tbn2.gstatic.com/images?q=tbn:ANd9GcSnO-ulMFZoiNJGxP-5yhmznZiD2BXO6_GpGHvCr-iO4IAO6auQ">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nO-ulMFZoiNJGxP-5yhmznZiD2BXO6_GpGHvCr-iO4IAO6auQ">
                      <a:hlinkClick r:id="rId48"/>
                    </pic:cNvPr>
                    <pic:cNvPicPr>
                      <a:picLocks noChangeAspect="1" noChangeArrowheads="1"/>
                    </pic:cNvPicPr>
                  </pic:nvPicPr>
                  <pic:blipFill>
                    <a:blip r:embed="rId49" cstate="print"/>
                    <a:srcRect/>
                    <a:stretch>
                      <a:fillRect/>
                    </a:stretch>
                  </pic:blipFill>
                  <pic:spPr bwMode="auto">
                    <a:xfrm>
                      <a:off x="0" y="0"/>
                      <a:ext cx="1085850" cy="1494155"/>
                    </a:xfrm>
                    <a:prstGeom prst="rect">
                      <a:avLst/>
                    </a:prstGeom>
                    <a:noFill/>
                    <a:ln w="9525">
                      <a:noFill/>
                      <a:miter lim="800000"/>
                      <a:headEnd/>
                      <a:tailEnd/>
                    </a:ln>
                  </pic:spPr>
                </pic:pic>
              </a:graphicData>
            </a:graphic>
          </wp:anchor>
        </w:drawing>
      </w:r>
      <w:r w:rsidR="00F86866" w:rsidRPr="00684F1C">
        <w:rPr>
          <w:rFonts w:ascii="Century Gothic" w:hAnsi="Century Gothic"/>
          <w:noProof/>
          <w:sz w:val="20"/>
          <w:szCs w:val="20"/>
          <w:lang w:eastAsia="es-CL"/>
        </w:rPr>
        <w:drawing>
          <wp:anchor distT="0" distB="0" distL="114300" distR="114300" simplePos="0" relativeHeight="251681792" behindDoc="0" locked="0" layoutInCell="1" allowOverlap="1">
            <wp:simplePos x="0" y="0"/>
            <wp:positionH relativeFrom="column">
              <wp:posOffset>4732020</wp:posOffset>
            </wp:positionH>
            <wp:positionV relativeFrom="paragraph">
              <wp:posOffset>-53975</wp:posOffset>
            </wp:positionV>
            <wp:extent cx="1283970" cy="1657985"/>
            <wp:effectExtent l="19050" t="0" r="0" b="0"/>
            <wp:wrapSquare wrapText="bothSides"/>
            <wp:docPr id="17" name="Imagen 1" descr="C:\Users\M.Teresa\Dropbox\Adotec Hidráulica\6 Apoyo a la Enseñanza\e  Actividades especiales\Exposición Componentes\Fotos ST\DSC04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Teresa\Dropbox\Adotec Hidráulica\6 Apoyo a la Enseñanza\e  Actividades especiales\Exposición Componentes\Fotos ST\DSC04990.JPG"/>
                    <pic:cNvPicPr>
                      <a:picLocks noChangeAspect="1" noChangeArrowheads="1"/>
                    </pic:cNvPicPr>
                  </pic:nvPicPr>
                  <pic:blipFill>
                    <a:blip r:embed="rId50" cstate="print">
                      <a:extLst>
                        <a:ext uri="{28A0092B-C50C-407E-A947-70E740481C1C}">
                          <a14:useLocalDpi xmlns:a14="http://schemas.microsoft.com/office/drawing/2010/main" val="0"/>
                        </a:ext>
                      </a:extLst>
                    </a:blip>
                    <a:srcRect l="30015" r="26305"/>
                    <a:stretch>
                      <a:fillRect/>
                    </a:stretch>
                  </pic:blipFill>
                  <pic:spPr bwMode="auto">
                    <a:xfrm>
                      <a:off x="0" y="0"/>
                      <a:ext cx="1283970" cy="1657985"/>
                    </a:xfrm>
                    <a:prstGeom prst="rect">
                      <a:avLst/>
                    </a:prstGeom>
                    <a:noFill/>
                    <a:ln>
                      <a:noFill/>
                    </a:ln>
                  </pic:spPr>
                </pic:pic>
              </a:graphicData>
            </a:graphic>
          </wp:anchor>
        </w:drawing>
      </w:r>
      <w:r w:rsidR="00684F1C" w:rsidRPr="00684F1C">
        <w:rPr>
          <w:rFonts w:ascii="Century Gothic" w:hAnsi="Century Gothic"/>
          <w:sz w:val="20"/>
          <w:szCs w:val="20"/>
        </w:rPr>
        <w:t xml:space="preserve">10.- </w:t>
      </w:r>
      <w:r w:rsidR="00ED4F39">
        <w:rPr>
          <w:rFonts w:ascii="Century Gothic" w:hAnsi="Century Gothic"/>
          <w:b/>
          <w:sz w:val="20"/>
          <w:szCs w:val="20"/>
        </w:rPr>
        <w:t>A</w:t>
      </w:r>
      <w:r w:rsidR="00ED4F39" w:rsidRPr="00ED4F39">
        <w:rPr>
          <w:rFonts w:ascii="Century Gothic" w:hAnsi="Century Gothic"/>
          <w:b/>
          <w:sz w:val="20"/>
          <w:szCs w:val="20"/>
        </w:rPr>
        <w:t>cumulador hidráulico</w:t>
      </w:r>
      <w:r w:rsidR="00684F1C" w:rsidRPr="00684F1C">
        <w:rPr>
          <w:rFonts w:ascii="Century Gothic" w:hAnsi="Century Gothic"/>
          <w:sz w:val="20"/>
          <w:szCs w:val="20"/>
        </w:rPr>
        <w:t>.</w:t>
      </w:r>
    </w:p>
    <w:p w:rsidR="00684F1C" w:rsidRPr="00684F1C" w:rsidRDefault="00684F1C" w:rsidP="008B05F1">
      <w:pPr>
        <w:tabs>
          <w:tab w:val="left" w:pos="142"/>
        </w:tabs>
        <w:rPr>
          <w:rStyle w:val="st"/>
          <w:rFonts w:ascii="Century Gothic" w:hAnsi="Century Gothic" w:cs="Arial"/>
          <w:sz w:val="20"/>
          <w:szCs w:val="20"/>
        </w:rPr>
      </w:pPr>
      <w:r w:rsidRPr="00684F1C">
        <w:rPr>
          <w:rStyle w:val="st"/>
          <w:rFonts w:ascii="Century Gothic" w:hAnsi="Century Gothic" w:cs="Arial"/>
          <w:sz w:val="20"/>
          <w:szCs w:val="20"/>
        </w:rPr>
        <w:t xml:space="preserve">El </w:t>
      </w:r>
      <w:r w:rsidRPr="00684F1C">
        <w:rPr>
          <w:rStyle w:val="nfasis"/>
          <w:rFonts w:ascii="Century Gothic" w:hAnsi="Century Gothic" w:cs="Arial"/>
          <w:sz w:val="20"/>
          <w:szCs w:val="20"/>
        </w:rPr>
        <w:t>acumulador</w:t>
      </w:r>
      <w:r w:rsidRPr="00684F1C">
        <w:rPr>
          <w:rStyle w:val="st"/>
          <w:rFonts w:ascii="Century Gothic" w:hAnsi="Century Gothic" w:cs="Arial"/>
          <w:sz w:val="20"/>
          <w:szCs w:val="20"/>
        </w:rPr>
        <w:t xml:space="preserve"> tiene como función mantener bajo presión un determinado volumen de fluido para entregarlo en el momento que el sistema se lo requiera. </w:t>
      </w:r>
    </w:p>
    <w:p w:rsidR="00684F1C" w:rsidRPr="008B05F1" w:rsidRDefault="00684F1C" w:rsidP="00684F1C">
      <w:pPr>
        <w:rPr>
          <w:rFonts w:ascii="Century Gothic" w:hAnsi="Century Gothic"/>
          <w:b/>
          <w:sz w:val="20"/>
          <w:szCs w:val="20"/>
        </w:rPr>
      </w:pPr>
      <w:r w:rsidRPr="008B05F1">
        <w:rPr>
          <w:rFonts w:ascii="Century Gothic" w:hAnsi="Century Gothic"/>
          <w:b/>
          <w:sz w:val="20"/>
          <w:szCs w:val="20"/>
        </w:rPr>
        <w:t xml:space="preserve">Preguntas </w:t>
      </w:r>
    </w:p>
    <w:p w:rsidR="00684F1C" w:rsidRDefault="00BB68FA" w:rsidP="00684F1C">
      <w:pPr>
        <w:tabs>
          <w:tab w:val="left" w:pos="142"/>
        </w:tabs>
        <w:rPr>
          <w:rFonts w:ascii="Century Gothic" w:hAnsi="Century Gothic"/>
          <w:sz w:val="20"/>
          <w:szCs w:val="20"/>
        </w:rPr>
      </w:pPr>
      <w:r>
        <w:rPr>
          <w:rFonts w:ascii="Century Gothic" w:hAnsi="Century Gothic"/>
          <w:sz w:val="20"/>
          <w:szCs w:val="20"/>
        </w:rPr>
        <w:t>a</w:t>
      </w:r>
      <w:r w:rsidR="00B75575">
        <w:rPr>
          <w:rFonts w:ascii="Century Gothic" w:hAnsi="Century Gothic"/>
          <w:sz w:val="20"/>
          <w:szCs w:val="20"/>
        </w:rPr>
        <w:t>.-</w:t>
      </w:r>
      <w:r>
        <w:rPr>
          <w:rFonts w:ascii="Century Gothic" w:hAnsi="Century Gothic"/>
          <w:sz w:val="20"/>
          <w:szCs w:val="20"/>
        </w:rPr>
        <w:t xml:space="preserve"> ¿Qué</w:t>
      </w:r>
      <w:r w:rsidR="00684F1C">
        <w:rPr>
          <w:rFonts w:ascii="Century Gothic" w:hAnsi="Century Gothic"/>
          <w:sz w:val="20"/>
          <w:szCs w:val="20"/>
        </w:rPr>
        <w:t xml:space="preserve"> tiene un acumulador en su interior? </w:t>
      </w:r>
      <w:r w:rsidR="00684F1C" w:rsidRPr="00684F1C">
        <w:rPr>
          <w:rFonts w:ascii="Century Gothic" w:hAnsi="Century Gothic"/>
          <w:sz w:val="20"/>
          <w:szCs w:val="20"/>
        </w:rPr>
        <w:t xml:space="preserve"> </w:t>
      </w:r>
    </w:p>
    <w:p w:rsidR="00684F1C" w:rsidRPr="00BB68FA" w:rsidRDefault="009A0912" w:rsidP="00684F1C">
      <w:pPr>
        <w:tabs>
          <w:tab w:val="left" w:pos="142"/>
        </w:tabs>
        <w:rPr>
          <w:rFonts w:ascii="Century Gothic" w:hAnsi="Century Gothic"/>
          <w:color w:val="FF0000"/>
          <w:sz w:val="20"/>
          <w:szCs w:val="20"/>
        </w:rPr>
      </w:pPr>
      <w:r w:rsidRPr="00BB68FA">
        <w:rPr>
          <w:rFonts w:ascii="Century Gothic" w:hAnsi="Century Gothic"/>
          <w:noProof/>
          <w:color w:val="FF0000"/>
          <w:sz w:val="20"/>
          <w:szCs w:val="20"/>
          <w:lang w:eastAsia="es-CL"/>
        </w:rPr>
        <w:drawing>
          <wp:anchor distT="0" distB="0" distL="114300" distR="114300" simplePos="0" relativeHeight="251685888" behindDoc="0" locked="0" layoutInCell="1" allowOverlap="1">
            <wp:simplePos x="0" y="0"/>
            <wp:positionH relativeFrom="column">
              <wp:posOffset>4458970</wp:posOffset>
            </wp:positionH>
            <wp:positionV relativeFrom="paragraph">
              <wp:posOffset>832485</wp:posOffset>
            </wp:positionV>
            <wp:extent cx="1679575" cy="1494155"/>
            <wp:effectExtent l="19050" t="0" r="0" b="0"/>
            <wp:wrapSquare wrapText="bothSides"/>
            <wp:docPr id="28" name="irc_mi" descr="http://img.directindustry.es/images_di/photo-g/indicador-de-nivel-para-liquidos-en-cubas-5551-4739795.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directindustry.es/images_di/photo-g/indicador-de-nivel-para-liquidos-en-cubas-5551-4739795.jpg">
                      <a:hlinkClick r:id="rId51"/>
                    </pic:cNvPr>
                    <pic:cNvPicPr>
                      <a:picLocks noChangeAspect="1" noChangeArrowheads="1"/>
                    </pic:cNvPicPr>
                  </pic:nvPicPr>
                  <pic:blipFill>
                    <a:blip r:embed="rId52" cstate="print"/>
                    <a:srcRect/>
                    <a:stretch>
                      <a:fillRect/>
                    </a:stretch>
                  </pic:blipFill>
                  <pic:spPr bwMode="auto">
                    <a:xfrm>
                      <a:off x="0" y="0"/>
                      <a:ext cx="1679575" cy="1494155"/>
                    </a:xfrm>
                    <a:prstGeom prst="rect">
                      <a:avLst/>
                    </a:prstGeom>
                    <a:noFill/>
                    <a:ln w="9525">
                      <a:noFill/>
                      <a:miter lim="800000"/>
                      <a:headEnd/>
                      <a:tailEnd/>
                    </a:ln>
                  </pic:spPr>
                </pic:pic>
              </a:graphicData>
            </a:graphic>
          </wp:anchor>
        </w:drawing>
      </w:r>
      <w:r w:rsidR="00684F1C" w:rsidRPr="00BB68FA">
        <w:rPr>
          <w:rFonts w:ascii="Century Gothic" w:hAnsi="Century Gothic"/>
          <w:color w:val="FF0000"/>
          <w:sz w:val="20"/>
          <w:szCs w:val="20"/>
        </w:rPr>
        <w:t>R</w:t>
      </w:r>
      <w:r w:rsidR="00B75575">
        <w:rPr>
          <w:rFonts w:ascii="Century Gothic" w:hAnsi="Century Gothic"/>
          <w:color w:val="FF0000"/>
          <w:sz w:val="20"/>
          <w:szCs w:val="20"/>
        </w:rPr>
        <w:t>:</w:t>
      </w:r>
      <w:r w:rsidR="00684F1C" w:rsidRPr="00BB68FA">
        <w:rPr>
          <w:rFonts w:ascii="Century Gothic" w:hAnsi="Century Gothic"/>
          <w:color w:val="FF0000"/>
          <w:sz w:val="20"/>
          <w:szCs w:val="20"/>
        </w:rPr>
        <w:t xml:space="preserve"> El </w:t>
      </w:r>
      <w:r w:rsidR="00B75575">
        <w:rPr>
          <w:rFonts w:ascii="Century Gothic" w:hAnsi="Century Gothic"/>
          <w:color w:val="FF0000"/>
          <w:sz w:val="20"/>
          <w:szCs w:val="20"/>
        </w:rPr>
        <w:t>acumulador de esta presentación</w:t>
      </w:r>
      <w:r w:rsidR="00684F1C" w:rsidRPr="00BB68FA">
        <w:rPr>
          <w:rFonts w:ascii="Century Gothic" w:hAnsi="Century Gothic"/>
          <w:color w:val="FF0000"/>
          <w:sz w:val="20"/>
          <w:szCs w:val="20"/>
        </w:rPr>
        <w:t>, posee una vejiga de material elástico que contiene un gas a presión (normalmente nitrógeno) confinada o encerrado dentro de un recipiente metálico, cuyo volumen está lleno con fluido hidráulico, a la presión que lo mantiene el circuito, comprimiendo la vejiga.</w:t>
      </w:r>
    </w:p>
    <w:p w:rsidR="00684F1C" w:rsidRPr="00684F1C" w:rsidRDefault="00684F1C" w:rsidP="008B05F1">
      <w:pPr>
        <w:tabs>
          <w:tab w:val="left" w:pos="142"/>
        </w:tabs>
        <w:rPr>
          <w:rFonts w:ascii="Century Gothic" w:hAnsi="Century Gothic"/>
          <w:sz w:val="20"/>
          <w:szCs w:val="20"/>
        </w:rPr>
      </w:pPr>
    </w:p>
    <w:p w:rsidR="00684F1C" w:rsidRPr="00ED4F39" w:rsidRDefault="009E1165" w:rsidP="008B05F1">
      <w:pPr>
        <w:tabs>
          <w:tab w:val="left" w:pos="142"/>
        </w:tabs>
        <w:rPr>
          <w:rFonts w:ascii="Century Gothic" w:hAnsi="Century Gothic"/>
          <w:b/>
          <w:sz w:val="20"/>
          <w:szCs w:val="20"/>
        </w:rPr>
      </w:pPr>
      <w:r w:rsidRPr="00ED4F39">
        <w:rPr>
          <w:rFonts w:ascii="Century Gothic" w:hAnsi="Century Gothic"/>
          <w:b/>
          <w:sz w:val="20"/>
          <w:szCs w:val="20"/>
        </w:rPr>
        <w:t xml:space="preserve">11.- </w:t>
      </w:r>
      <w:r w:rsidR="00ED4F39">
        <w:rPr>
          <w:rFonts w:ascii="Century Gothic" w:hAnsi="Century Gothic"/>
          <w:b/>
          <w:sz w:val="20"/>
          <w:szCs w:val="20"/>
        </w:rPr>
        <w:t>I</w:t>
      </w:r>
      <w:r w:rsidR="00ED4F39" w:rsidRPr="00ED4F39">
        <w:rPr>
          <w:rFonts w:ascii="Century Gothic" w:hAnsi="Century Gothic"/>
          <w:b/>
          <w:sz w:val="20"/>
          <w:szCs w:val="20"/>
        </w:rPr>
        <w:t>ndicador de temperatura y nivel de fluido</w:t>
      </w:r>
      <w:r w:rsidRPr="00ED4F39">
        <w:rPr>
          <w:rFonts w:ascii="Century Gothic" w:hAnsi="Century Gothic"/>
          <w:b/>
          <w:sz w:val="20"/>
          <w:szCs w:val="20"/>
        </w:rPr>
        <w:t xml:space="preserve">. </w:t>
      </w:r>
    </w:p>
    <w:p w:rsidR="00762170" w:rsidRDefault="009A0912" w:rsidP="008B05F1">
      <w:pPr>
        <w:tabs>
          <w:tab w:val="left" w:pos="142"/>
        </w:tabs>
        <w:rPr>
          <w:rFonts w:ascii="Century Gothic" w:hAnsi="Century Gothic"/>
          <w:sz w:val="20"/>
          <w:szCs w:val="20"/>
        </w:rPr>
      </w:pPr>
      <w:r>
        <w:rPr>
          <w:rFonts w:ascii="Century Gothic" w:hAnsi="Century Gothic"/>
          <w:sz w:val="20"/>
          <w:szCs w:val="20"/>
        </w:rPr>
        <w:t>El indicador de nivel de fluido hidráulico  se ubica generalmente en el depósito y trae incorporado un indicador de temperatura</w:t>
      </w:r>
      <w:r w:rsidR="00F812C4">
        <w:rPr>
          <w:rFonts w:ascii="Century Gothic" w:hAnsi="Century Gothic"/>
          <w:sz w:val="20"/>
          <w:szCs w:val="20"/>
        </w:rPr>
        <w:t>.</w:t>
      </w:r>
    </w:p>
    <w:p w:rsidR="00D1638A" w:rsidRPr="00D1638A" w:rsidRDefault="00D1638A" w:rsidP="00D1638A">
      <w:pPr>
        <w:pStyle w:val="Prrafodelista"/>
        <w:ind w:left="0"/>
        <w:rPr>
          <w:rFonts w:ascii="Century Gothic" w:hAnsi="Century Gothic"/>
          <w:b/>
          <w:sz w:val="20"/>
          <w:szCs w:val="20"/>
        </w:rPr>
      </w:pPr>
      <w:r w:rsidRPr="005F2B23">
        <w:rPr>
          <w:rFonts w:ascii="Century Gothic" w:hAnsi="Century Gothic"/>
          <w:b/>
          <w:sz w:val="20"/>
          <w:szCs w:val="20"/>
        </w:rPr>
        <w:t>Preguntas</w:t>
      </w:r>
    </w:p>
    <w:p w:rsidR="00F812C4" w:rsidRDefault="00BB68FA" w:rsidP="008B05F1">
      <w:pPr>
        <w:tabs>
          <w:tab w:val="left" w:pos="142"/>
        </w:tabs>
        <w:rPr>
          <w:rFonts w:ascii="Century Gothic" w:hAnsi="Century Gothic"/>
          <w:sz w:val="20"/>
          <w:szCs w:val="20"/>
        </w:rPr>
      </w:pPr>
      <w:r>
        <w:rPr>
          <w:rFonts w:ascii="Century Gothic" w:hAnsi="Century Gothic"/>
          <w:sz w:val="20"/>
          <w:szCs w:val="20"/>
        </w:rPr>
        <w:t>a</w:t>
      </w:r>
      <w:r w:rsidR="00B75575">
        <w:rPr>
          <w:rFonts w:ascii="Century Gothic" w:hAnsi="Century Gothic"/>
          <w:sz w:val="20"/>
          <w:szCs w:val="20"/>
        </w:rPr>
        <w:t>.- ¿</w:t>
      </w:r>
      <w:r>
        <w:rPr>
          <w:rFonts w:ascii="Century Gothic" w:hAnsi="Century Gothic"/>
          <w:sz w:val="20"/>
          <w:szCs w:val="20"/>
        </w:rPr>
        <w:t>Cuá</w:t>
      </w:r>
      <w:r w:rsidR="00F812C4">
        <w:rPr>
          <w:rFonts w:ascii="Century Gothic" w:hAnsi="Century Gothic"/>
          <w:sz w:val="20"/>
          <w:szCs w:val="20"/>
        </w:rPr>
        <w:t>l es la razón de trae</w:t>
      </w:r>
      <w:r w:rsidR="00B75575">
        <w:rPr>
          <w:rFonts w:ascii="Century Gothic" w:hAnsi="Century Gothic"/>
          <w:sz w:val="20"/>
          <w:szCs w:val="20"/>
        </w:rPr>
        <w:t>r un indicador de temperatura?</w:t>
      </w:r>
    </w:p>
    <w:p w:rsidR="00F812C4" w:rsidRPr="00F812C4" w:rsidRDefault="00F812C4" w:rsidP="008B05F1">
      <w:pPr>
        <w:tabs>
          <w:tab w:val="left" w:pos="142"/>
        </w:tabs>
        <w:rPr>
          <w:rFonts w:ascii="Century Gothic" w:hAnsi="Century Gothic"/>
          <w:color w:val="FF0000"/>
          <w:sz w:val="20"/>
          <w:szCs w:val="20"/>
        </w:rPr>
      </w:pPr>
      <w:r w:rsidRPr="00F812C4">
        <w:rPr>
          <w:rFonts w:ascii="Century Gothic" w:hAnsi="Century Gothic"/>
          <w:color w:val="FF0000"/>
          <w:sz w:val="20"/>
          <w:szCs w:val="20"/>
        </w:rPr>
        <w:t>R</w:t>
      </w:r>
      <w:r w:rsidR="00B75575">
        <w:rPr>
          <w:rFonts w:ascii="Century Gothic" w:hAnsi="Century Gothic"/>
          <w:color w:val="FF0000"/>
          <w:sz w:val="20"/>
          <w:szCs w:val="20"/>
        </w:rPr>
        <w:t>:</w:t>
      </w:r>
      <w:r w:rsidRPr="00F812C4">
        <w:rPr>
          <w:rFonts w:ascii="Century Gothic" w:hAnsi="Century Gothic"/>
          <w:color w:val="FF0000"/>
          <w:sz w:val="20"/>
          <w:szCs w:val="20"/>
        </w:rPr>
        <w:t xml:space="preserve"> En hidráulica </w:t>
      </w:r>
      <w:r w:rsidR="00B75575">
        <w:rPr>
          <w:rFonts w:ascii="Century Gothic" w:hAnsi="Century Gothic"/>
          <w:color w:val="FF0000"/>
          <w:sz w:val="20"/>
          <w:szCs w:val="20"/>
        </w:rPr>
        <w:t>es muy importante saber qué</w:t>
      </w:r>
      <w:r w:rsidRPr="00F812C4">
        <w:rPr>
          <w:rFonts w:ascii="Century Gothic" w:hAnsi="Century Gothic"/>
          <w:color w:val="FF0000"/>
          <w:sz w:val="20"/>
          <w:szCs w:val="20"/>
        </w:rPr>
        <w:t xml:space="preserve"> temperatura tie</w:t>
      </w:r>
      <w:r w:rsidR="00BB68FA">
        <w:rPr>
          <w:rFonts w:ascii="Century Gothic" w:hAnsi="Century Gothic"/>
          <w:color w:val="FF0000"/>
          <w:sz w:val="20"/>
          <w:szCs w:val="20"/>
        </w:rPr>
        <w:t>ne el fluido hidráulico ya que é</w:t>
      </w:r>
      <w:r w:rsidRPr="00F812C4">
        <w:rPr>
          <w:rFonts w:ascii="Century Gothic" w:hAnsi="Century Gothic"/>
          <w:color w:val="FF0000"/>
          <w:sz w:val="20"/>
          <w:szCs w:val="20"/>
        </w:rPr>
        <w:t xml:space="preserve">sta determina la viscosidad del aceite y esta viscosidad afecta la eficiencia del equipo o maquina hidráulica. </w:t>
      </w:r>
    </w:p>
    <w:p w:rsidR="00684F1C" w:rsidRDefault="00F812C4" w:rsidP="008B05F1">
      <w:pPr>
        <w:tabs>
          <w:tab w:val="left" w:pos="142"/>
        </w:tabs>
        <w:rPr>
          <w:rFonts w:ascii="Century Gothic" w:hAnsi="Century Gothic"/>
          <w:sz w:val="20"/>
          <w:szCs w:val="20"/>
        </w:rPr>
      </w:pPr>
      <w:r>
        <w:rPr>
          <w:rFonts w:ascii="Century Gothic" w:hAnsi="Century Gothic"/>
          <w:noProof/>
          <w:sz w:val="20"/>
          <w:szCs w:val="20"/>
          <w:lang w:eastAsia="es-CL"/>
        </w:rPr>
        <w:drawing>
          <wp:anchor distT="0" distB="0" distL="114300" distR="114300" simplePos="0" relativeHeight="251686912" behindDoc="0" locked="0" layoutInCell="1" allowOverlap="1">
            <wp:simplePos x="0" y="0"/>
            <wp:positionH relativeFrom="column">
              <wp:posOffset>4888865</wp:posOffset>
            </wp:positionH>
            <wp:positionV relativeFrom="paragraph">
              <wp:posOffset>76200</wp:posOffset>
            </wp:positionV>
            <wp:extent cx="1181735" cy="1159510"/>
            <wp:effectExtent l="19050" t="0" r="0" b="0"/>
            <wp:wrapSquare wrapText="bothSides"/>
            <wp:docPr id="30" name="Imagen 5" descr="C:\Users\M.Teresa\Dropbox\Adotec Hidráulica\6 Apoyo a la Enseñanza\e  Actividades especiales\Exposición Componentes\Fotos ST\DSC0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Teresa\Dropbox\Adotec Hidráulica\6 Apoyo a la Enseñanza\e  Actividades especiales\Exposición Componentes\Fotos ST\DSC04969.JPG"/>
                    <pic:cNvPicPr>
                      <a:picLocks noChangeAspect="1" noChangeArrowheads="1"/>
                    </pic:cNvPicPr>
                  </pic:nvPicPr>
                  <pic:blipFill>
                    <a:blip r:embed="rId53" cstate="print">
                      <a:extLst>
                        <a:ext uri="{28A0092B-C50C-407E-A947-70E740481C1C}">
                          <a14:useLocalDpi xmlns:a14="http://schemas.microsoft.com/office/drawing/2010/main" val="0"/>
                        </a:ext>
                      </a:extLst>
                    </a:blip>
                    <a:srcRect l="31161" t="10891" r="19747" b="3300"/>
                    <a:stretch>
                      <a:fillRect/>
                    </a:stretch>
                  </pic:blipFill>
                  <pic:spPr bwMode="auto">
                    <a:xfrm>
                      <a:off x="0" y="0"/>
                      <a:ext cx="1181735" cy="1159510"/>
                    </a:xfrm>
                    <a:prstGeom prst="rect">
                      <a:avLst/>
                    </a:prstGeom>
                    <a:noFill/>
                    <a:ln>
                      <a:noFill/>
                    </a:ln>
                  </pic:spPr>
                </pic:pic>
              </a:graphicData>
            </a:graphic>
          </wp:anchor>
        </w:drawing>
      </w:r>
    </w:p>
    <w:p w:rsidR="009A0912" w:rsidRDefault="00F812C4" w:rsidP="008B05F1">
      <w:pPr>
        <w:tabs>
          <w:tab w:val="left" w:pos="142"/>
        </w:tabs>
        <w:rPr>
          <w:rFonts w:ascii="Century Gothic" w:hAnsi="Century Gothic"/>
          <w:sz w:val="20"/>
          <w:szCs w:val="20"/>
        </w:rPr>
      </w:pPr>
      <w:r w:rsidRPr="00ED4F39">
        <w:rPr>
          <w:rFonts w:ascii="Century Gothic" w:hAnsi="Century Gothic"/>
          <w:b/>
          <w:sz w:val="20"/>
          <w:szCs w:val="20"/>
        </w:rPr>
        <w:t>12</w:t>
      </w:r>
      <w:r w:rsidR="00ED4F39" w:rsidRPr="00ED4F39">
        <w:rPr>
          <w:rFonts w:ascii="Century Gothic" w:hAnsi="Century Gothic"/>
          <w:b/>
          <w:sz w:val="20"/>
          <w:szCs w:val="20"/>
        </w:rPr>
        <w:t xml:space="preserve">.-. </w:t>
      </w:r>
      <w:r w:rsidR="00ED4F39">
        <w:rPr>
          <w:rFonts w:ascii="Century Gothic" w:hAnsi="Century Gothic"/>
          <w:b/>
          <w:sz w:val="20"/>
          <w:szCs w:val="20"/>
        </w:rPr>
        <w:t>I</w:t>
      </w:r>
      <w:r w:rsidR="00ED4F39" w:rsidRPr="00ED4F39">
        <w:rPr>
          <w:rFonts w:ascii="Century Gothic" w:hAnsi="Century Gothic"/>
          <w:b/>
          <w:sz w:val="20"/>
          <w:szCs w:val="20"/>
        </w:rPr>
        <w:t>ndicador de presión o manómetro</w:t>
      </w:r>
      <w:r w:rsidR="00ED4F39">
        <w:rPr>
          <w:rFonts w:ascii="Century Gothic" w:hAnsi="Century Gothic"/>
          <w:sz w:val="20"/>
          <w:szCs w:val="20"/>
        </w:rPr>
        <w:t xml:space="preserve">. </w:t>
      </w:r>
    </w:p>
    <w:p w:rsidR="009A0912" w:rsidRPr="00ED4F39" w:rsidRDefault="00F812C4" w:rsidP="008B05F1">
      <w:pPr>
        <w:tabs>
          <w:tab w:val="left" w:pos="142"/>
        </w:tabs>
        <w:rPr>
          <w:rFonts w:ascii="Century Gothic" w:hAnsi="Century Gothic"/>
          <w:sz w:val="20"/>
          <w:szCs w:val="20"/>
        </w:rPr>
      </w:pPr>
      <w:r w:rsidRPr="00ED4F39">
        <w:rPr>
          <w:rFonts w:ascii="Century Gothic" w:hAnsi="Century Gothic"/>
          <w:sz w:val="20"/>
          <w:szCs w:val="20"/>
        </w:rPr>
        <w:t xml:space="preserve">Este instrumento sirve para censar la presión del fluido hidráulico en la línea en que </w:t>
      </w:r>
      <w:r w:rsidR="006E6D65" w:rsidRPr="00ED4F39">
        <w:rPr>
          <w:rFonts w:ascii="Century Gothic" w:hAnsi="Century Gothic"/>
          <w:sz w:val="20"/>
          <w:szCs w:val="20"/>
        </w:rPr>
        <w:t>está</w:t>
      </w:r>
      <w:r w:rsidRPr="00ED4F39">
        <w:rPr>
          <w:rFonts w:ascii="Century Gothic" w:hAnsi="Century Gothic"/>
          <w:sz w:val="20"/>
          <w:szCs w:val="20"/>
        </w:rPr>
        <w:t xml:space="preserve"> instalado</w:t>
      </w:r>
      <w:r w:rsidR="006E6D65" w:rsidRPr="00ED4F39">
        <w:rPr>
          <w:rFonts w:ascii="Century Gothic" w:hAnsi="Century Gothic"/>
          <w:sz w:val="20"/>
          <w:szCs w:val="20"/>
        </w:rPr>
        <w:t xml:space="preserve">. </w:t>
      </w:r>
    </w:p>
    <w:p w:rsidR="00BB68FA" w:rsidRDefault="00BB68FA" w:rsidP="008B05F1">
      <w:pPr>
        <w:tabs>
          <w:tab w:val="left" w:pos="142"/>
        </w:tabs>
        <w:rPr>
          <w:rFonts w:ascii="Century Gothic" w:hAnsi="Century Gothic"/>
          <w:color w:val="FF0000"/>
          <w:sz w:val="20"/>
          <w:szCs w:val="20"/>
        </w:rPr>
      </w:pPr>
    </w:p>
    <w:p w:rsidR="00D1638A" w:rsidRPr="005F2B23" w:rsidRDefault="00D1638A" w:rsidP="00D1638A">
      <w:pPr>
        <w:pStyle w:val="Prrafodelista"/>
        <w:ind w:left="0"/>
        <w:rPr>
          <w:rFonts w:ascii="Century Gothic" w:hAnsi="Century Gothic"/>
          <w:b/>
          <w:sz w:val="20"/>
          <w:szCs w:val="20"/>
        </w:rPr>
      </w:pPr>
      <w:r w:rsidRPr="005F2B23">
        <w:rPr>
          <w:rFonts w:ascii="Century Gothic" w:hAnsi="Century Gothic"/>
          <w:b/>
          <w:sz w:val="20"/>
          <w:szCs w:val="20"/>
        </w:rPr>
        <w:t>Preguntas</w:t>
      </w:r>
    </w:p>
    <w:p w:rsidR="009A0912" w:rsidRDefault="00B75575" w:rsidP="008B05F1">
      <w:pPr>
        <w:tabs>
          <w:tab w:val="left" w:pos="142"/>
        </w:tabs>
        <w:rPr>
          <w:rFonts w:ascii="Century Gothic" w:hAnsi="Century Gothic"/>
          <w:sz w:val="20"/>
          <w:szCs w:val="20"/>
        </w:rPr>
      </w:pPr>
      <w:r>
        <w:rPr>
          <w:rFonts w:ascii="Century Gothic" w:hAnsi="Century Gothic"/>
          <w:sz w:val="20"/>
          <w:szCs w:val="20"/>
        </w:rPr>
        <w:t>1</w:t>
      </w:r>
      <w:r w:rsidR="00D1638A">
        <w:rPr>
          <w:rFonts w:ascii="Century Gothic" w:hAnsi="Century Gothic"/>
          <w:sz w:val="20"/>
          <w:szCs w:val="20"/>
        </w:rPr>
        <w:t xml:space="preserve">a. </w:t>
      </w:r>
      <w:r>
        <w:rPr>
          <w:rFonts w:ascii="Century Gothic" w:hAnsi="Century Gothic"/>
          <w:sz w:val="20"/>
          <w:szCs w:val="20"/>
        </w:rPr>
        <w:t>¿E</w:t>
      </w:r>
      <w:r w:rsidR="00BB68FA">
        <w:rPr>
          <w:rFonts w:ascii="Century Gothic" w:hAnsi="Century Gothic"/>
          <w:sz w:val="20"/>
          <w:szCs w:val="20"/>
        </w:rPr>
        <w:t>n qué unidades de presión entrega este manómetro la información?</w:t>
      </w:r>
    </w:p>
    <w:p w:rsidR="00BB68FA" w:rsidRPr="00BB68FA" w:rsidRDefault="00B75575" w:rsidP="008B05F1">
      <w:pPr>
        <w:tabs>
          <w:tab w:val="left" w:pos="142"/>
        </w:tabs>
        <w:rPr>
          <w:rFonts w:ascii="Century Gothic" w:hAnsi="Century Gothic"/>
          <w:color w:val="FF0000"/>
          <w:sz w:val="20"/>
          <w:szCs w:val="20"/>
        </w:rPr>
      </w:pPr>
      <w:r>
        <w:rPr>
          <w:rFonts w:ascii="Century Gothic" w:hAnsi="Century Gothic"/>
          <w:color w:val="FF0000"/>
          <w:sz w:val="20"/>
          <w:szCs w:val="20"/>
        </w:rPr>
        <w:t xml:space="preserve">R: </w:t>
      </w:r>
      <w:r w:rsidR="00BB68FA" w:rsidRPr="00BB68FA">
        <w:rPr>
          <w:rFonts w:ascii="Century Gothic" w:hAnsi="Century Gothic"/>
          <w:color w:val="FF0000"/>
          <w:sz w:val="20"/>
          <w:szCs w:val="20"/>
        </w:rPr>
        <w:t>Este manómetro entrega la</w:t>
      </w:r>
      <w:r w:rsidR="00D1638A">
        <w:rPr>
          <w:rFonts w:ascii="Century Gothic" w:hAnsi="Century Gothic"/>
          <w:color w:val="FF0000"/>
          <w:sz w:val="20"/>
          <w:szCs w:val="20"/>
        </w:rPr>
        <w:t xml:space="preserve">s mediciones de presión en </w:t>
      </w:r>
      <w:r>
        <w:rPr>
          <w:rFonts w:ascii="Century Gothic" w:hAnsi="Century Gothic"/>
          <w:color w:val="FF0000"/>
          <w:sz w:val="20"/>
          <w:szCs w:val="20"/>
        </w:rPr>
        <w:t>BAR</w:t>
      </w:r>
      <w:r w:rsidR="00BB68FA" w:rsidRPr="00BB68FA">
        <w:rPr>
          <w:rFonts w:ascii="Century Gothic" w:hAnsi="Century Gothic"/>
          <w:color w:val="FF0000"/>
          <w:sz w:val="20"/>
          <w:szCs w:val="20"/>
        </w:rPr>
        <w:t xml:space="preserve"> y PSI</w:t>
      </w:r>
      <w:r>
        <w:rPr>
          <w:rFonts w:ascii="Century Gothic" w:hAnsi="Century Gothic"/>
          <w:color w:val="FF0000"/>
          <w:sz w:val="20"/>
          <w:szCs w:val="20"/>
        </w:rPr>
        <w:t>.</w:t>
      </w:r>
      <w:bookmarkStart w:id="0" w:name="_GoBack"/>
      <w:bookmarkEnd w:id="0"/>
    </w:p>
    <w:sectPr w:rsidR="00BB68FA" w:rsidRPr="00BB68FA" w:rsidSect="002A7AE0">
      <w:footerReference w:type="default" r:id="rId5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777" w:rsidRDefault="00A65777" w:rsidP="009837D8">
      <w:pPr>
        <w:spacing w:after="0" w:line="240" w:lineRule="auto"/>
      </w:pPr>
      <w:r>
        <w:separator/>
      </w:r>
    </w:p>
  </w:endnote>
  <w:endnote w:type="continuationSeparator" w:id="0">
    <w:p w:rsidR="00A65777" w:rsidRDefault="00A65777" w:rsidP="00983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1664069"/>
      <w:docPartObj>
        <w:docPartGallery w:val="Page Numbers (Bottom of Page)"/>
        <w:docPartUnique/>
      </w:docPartObj>
    </w:sdtPr>
    <w:sdtEndPr/>
    <w:sdtContent>
      <w:p w:rsidR="009837D8" w:rsidRDefault="00E365EE">
        <w:pPr>
          <w:pStyle w:val="Piedepgina"/>
          <w:jc w:val="right"/>
        </w:pPr>
        <w:r>
          <w:fldChar w:fldCharType="begin"/>
        </w:r>
        <w:r w:rsidR="009837D8">
          <w:instrText>PAGE   \* MERGEFORMAT</w:instrText>
        </w:r>
        <w:r>
          <w:fldChar w:fldCharType="separate"/>
        </w:r>
        <w:r w:rsidR="00B75575" w:rsidRPr="00B75575">
          <w:rPr>
            <w:noProof/>
            <w:lang w:val="es-ES"/>
          </w:rPr>
          <w:t>10</w:t>
        </w:r>
        <w:r>
          <w:fldChar w:fldCharType="end"/>
        </w:r>
      </w:p>
    </w:sdtContent>
  </w:sdt>
  <w:p w:rsidR="009837D8" w:rsidRDefault="009837D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777" w:rsidRDefault="00A65777" w:rsidP="009837D8">
      <w:pPr>
        <w:spacing w:after="0" w:line="240" w:lineRule="auto"/>
      </w:pPr>
      <w:r>
        <w:separator/>
      </w:r>
    </w:p>
  </w:footnote>
  <w:footnote w:type="continuationSeparator" w:id="0">
    <w:p w:rsidR="00A65777" w:rsidRDefault="00A65777" w:rsidP="009837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A5AD9"/>
    <w:multiLevelType w:val="hybridMultilevel"/>
    <w:tmpl w:val="EF10D940"/>
    <w:lvl w:ilvl="0" w:tplc="340A000F">
      <w:start w:val="1"/>
      <w:numFmt w:val="decimal"/>
      <w:lvlText w:val="%1."/>
      <w:lvlJc w:val="left"/>
      <w:pPr>
        <w:ind w:left="1788" w:hanging="360"/>
      </w:pPr>
      <w:rPr>
        <w:rFonts w:hint="default"/>
      </w:rPr>
    </w:lvl>
    <w:lvl w:ilvl="1" w:tplc="340A0003" w:tentative="1">
      <w:start w:val="1"/>
      <w:numFmt w:val="bullet"/>
      <w:lvlText w:val="o"/>
      <w:lvlJc w:val="left"/>
      <w:pPr>
        <w:ind w:left="2508" w:hanging="360"/>
      </w:pPr>
      <w:rPr>
        <w:rFonts w:ascii="Courier New" w:hAnsi="Courier New" w:cs="Courier New" w:hint="default"/>
      </w:rPr>
    </w:lvl>
    <w:lvl w:ilvl="2" w:tplc="340A0005" w:tentative="1">
      <w:start w:val="1"/>
      <w:numFmt w:val="bullet"/>
      <w:lvlText w:val=""/>
      <w:lvlJc w:val="left"/>
      <w:pPr>
        <w:ind w:left="3228" w:hanging="360"/>
      </w:pPr>
      <w:rPr>
        <w:rFonts w:ascii="Wingdings" w:hAnsi="Wingdings" w:hint="default"/>
      </w:rPr>
    </w:lvl>
    <w:lvl w:ilvl="3" w:tplc="340A0001" w:tentative="1">
      <w:start w:val="1"/>
      <w:numFmt w:val="bullet"/>
      <w:lvlText w:val=""/>
      <w:lvlJc w:val="left"/>
      <w:pPr>
        <w:ind w:left="3948" w:hanging="360"/>
      </w:pPr>
      <w:rPr>
        <w:rFonts w:ascii="Symbol" w:hAnsi="Symbol" w:hint="default"/>
      </w:rPr>
    </w:lvl>
    <w:lvl w:ilvl="4" w:tplc="340A0003" w:tentative="1">
      <w:start w:val="1"/>
      <w:numFmt w:val="bullet"/>
      <w:lvlText w:val="o"/>
      <w:lvlJc w:val="left"/>
      <w:pPr>
        <w:ind w:left="4668" w:hanging="360"/>
      </w:pPr>
      <w:rPr>
        <w:rFonts w:ascii="Courier New" w:hAnsi="Courier New" w:cs="Courier New" w:hint="default"/>
      </w:rPr>
    </w:lvl>
    <w:lvl w:ilvl="5" w:tplc="340A0005" w:tentative="1">
      <w:start w:val="1"/>
      <w:numFmt w:val="bullet"/>
      <w:lvlText w:val=""/>
      <w:lvlJc w:val="left"/>
      <w:pPr>
        <w:ind w:left="5388" w:hanging="360"/>
      </w:pPr>
      <w:rPr>
        <w:rFonts w:ascii="Wingdings" w:hAnsi="Wingdings" w:hint="default"/>
      </w:rPr>
    </w:lvl>
    <w:lvl w:ilvl="6" w:tplc="340A0001" w:tentative="1">
      <w:start w:val="1"/>
      <w:numFmt w:val="bullet"/>
      <w:lvlText w:val=""/>
      <w:lvlJc w:val="left"/>
      <w:pPr>
        <w:ind w:left="6108" w:hanging="360"/>
      </w:pPr>
      <w:rPr>
        <w:rFonts w:ascii="Symbol" w:hAnsi="Symbol" w:hint="default"/>
      </w:rPr>
    </w:lvl>
    <w:lvl w:ilvl="7" w:tplc="340A0003" w:tentative="1">
      <w:start w:val="1"/>
      <w:numFmt w:val="bullet"/>
      <w:lvlText w:val="o"/>
      <w:lvlJc w:val="left"/>
      <w:pPr>
        <w:ind w:left="6828" w:hanging="360"/>
      </w:pPr>
      <w:rPr>
        <w:rFonts w:ascii="Courier New" w:hAnsi="Courier New" w:cs="Courier New" w:hint="default"/>
      </w:rPr>
    </w:lvl>
    <w:lvl w:ilvl="8" w:tplc="340A0005" w:tentative="1">
      <w:start w:val="1"/>
      <w:numFmt w:val="bullet"/>
      <w:lvlText w:val=""/>
      <w:lvlJc w:val="left"/>
      <w:pPr>
        <w:ind w:left="7548" w:hanging="360"/>
      </w:pPr>
      <w:rPr>
        <w:rFonts w:ascii="Wingdings" w:hAnsi="Wingdings" w:hint="default"/>
      </w:rPr>
    </w:lvl>
  </w:abstractNum>
  <w:abstractNum w:abstractNumId="1">
    <w:nsid w:val="1B5B23CA"/>
    <w:multiLevelType w:val="hybridMultilevel"/>
    <w:tmpl w:val="01F6917E"/>
    <w:lvl w:ilvl="0" w:tplc="340A000F">
      <w:start w:val="1"/>
      <w:numFmt w:val="decimal"/>
      <w:lvlText w:val="%1."/>
      <w:lvlJc w:val="left"/>
      <w:pPr>
        <w:ind w:left="294" w:hanging="360"/>
      </w:pPr>
    </w:lvl>
    <w:lvl w:ilvl="1" w:tplc="340A0019" w:tentative="1">
      <w:start w:val="1"/>
      <w:numFmt w:val="lowerLetter"/>
      <w:lvlText w:val="%2."/>
      <w:lvlJc w:val="left"/>
      <w:pPr>
        <w:ind w:left="1014" w:hanging="360"/>
      </w:pPr>
    </w:lvl>
    <w:lvl w:ilvl="2" w:tplc="340A001B" w:tentative="1">
      <w:start w:val="1"/>
      <w:numFmt w:val="lowerRoman"/>
      <w:lvlText w:val="%3."/>
      <w:lvlJc w:val="right"/>
      <w:pPr>
        <w:ind w:left="1734" w:hanging="180"/>
      </w:pPr>
    </w:lvl>
    <w:lvl w:ilvl="3" w:tplc="340A000F" w:tentative="1">
      <w:start w:val="1"/>
      <w:numFmt w:val="decimal"/>
      <w:lvlText w:val="%4."/>
      <w:lvlJc w:val="left"/>
      <w:pPr>
        <w:ind w:left="2454" w:hanging="360"/>
      </w:pPr>
    </w:lvl>
    <w:lvl w:ilvl="4" w:tplc="340A0019" w:tentative="1">
      <w:start w:val="1"/>
      <w:numFmt w:val="lowerLetter"/>
      <w:lvlText w:val="%5."/>
      <w:lvlJc w:val="left"/>
      <w:pPr>
        <w:ind w:left="3174" w:hanging="360"/>
      </w:pPr>
    </w:lvl>
    <w:lvl w:ilvl="5" w:tplc="340A001B" w:tentative="1">
      <w:start w:val="1"/>
      <w:numFmt w:val="lowerRoman"/>
      <w:lvlText w:val="%6."/>
      <w:lvlJc w:val="right"/>
      <w:pPr>
        <w:ind w:left="3894" w:hanging="180"/>
      </w:pPr>
    </w:lvl>
    <w:lvl w:ilvl="6" w:tplc="340A000F" w:tentative="1">
      <w:start w:val="1"/>
      <w:numFmt w:val="decimal"/>
      <w:lvlText w:val="%7."/>
      <w:lvlJc w:val="left"/>
      <w:pPr>
        <w:ind w:left="4614" w:hanging="360"/>
      </w:pPr>
    </w:lvl>
    <w:lvl w:ilvl="7" w:tplc="340A0019" w:tentative="1">
      <w:start w:val="1"/>
      <w:numFmt w:val="lowerLetter"/>
      <w:lvlText w:val="%8."/>
      <w:lvlJc w:val="left"/>
      <w:pPr>
        <w:ind w:left="5334" w:hanging="360"/>
      </w:pPr>
    </w:lvl>
    <w:lvl w:ilvl="8" w:tplc="340A001B" w:tentative="1">
      <w:start w:val="1"/>
      <w:numFmt w:val="lowerRoman"/>
      <w:lvlText w:val="%9."/>
      <w:lvlJc w:val="right"/>
      <w:pPr>
        <w:ind w:left="6054" w:hanging="180"/>
      </w:pPr>
    </w:lvl>
  </w:abstractNum>
  <w:abstractNum w:abstractNumId="2">
    <w:nsid w:val="334218AA"/>
    <w:multiLevelType w:val="hybridMultilevel"/>
    <w:tmpl w:val="B3A8BAFC"/>
    <w:lvl w:ilvl="0" w:tplc="EF7E7DE0">
      <w:start w:val="1"/>
      <w:numFmt w:val="decimal"/>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80F4D0C"/>
    <w:multiLevelType w:val="hybridMultilevel"/>
    <w:tmpl w:val="3790EB8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4B3D2378"/>
    <w:multiLevelType w:val="hybridMultilevel"/>
    <w:tmpl w:val="3DB823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54797401"/>
    <w:multiLevelType w:val="hybridMultilevel"/>
    <w:tmpl w:val="5660FBC8"/>
    <w:lvl w:ilvl="0" w:tplc="340A0003">
      <w:start w:val="1"/>
      <w:numFmt w:val="bullet"/>
      <w:lvlText w:val="o"/>
      <w:lvlJc w:val="left"/>
      <w:pPr>
        <w:ind w:left="1788" w:hanging="360"/>
      </w:pPr>
      <w:rPr>
        <w:rFonts w:ascii="Courier New" w:hAnsi="Courier New" w:cs="Courier New" w:hint="default"/>
      </w:rPr>
    </w:lvl>
    <w:lvl w:ilvl="1" w:tplc="340A0003" w:tentative="1">
      <w:start w:val="1"/>
      <w:numFmt w:val="bullet"/>
      <w:lvlText w:val="o"/>
      <w:lvlJc w:val="left"/>
      <w:pPr>
        <w:ind w:left="2508" w:hanging="360"/>
      </w:pPr>
      <w:rPr>
        <w:rFonts w:ascii="Courier New" w:hAnsi="Courier New" w:cs="Courier New" w:hint="default"/>
      </w:rPr>
    </w:lvl>
    <w:lvl w:ilvl="2" w:tplc="340A0005" w:tentative="1">
      <w:start w:val="1"/>
      <w:numFmt w:val="bullet"/>
      <w:lvlText w:val=""/>
      <w:lvlJc w:val="left"/>
      <w:pPr>
        <w:ind w:left="3228" w:hanging="360"/>
      </w:pPr>
      <w:rPr>
        <w:rFonts w:ascii="Wingdings" w:hAnsi="Wingdings" w:hint="default"/>
      </w:rPr>
    </w:lvl>
    <w:lvl w:ilvl="3" w:tplc="340A0001" w:tentative="1">
      <w:start w:val="1"/>
      <w:numFmt w:val="bullet"/>
      <w:lvlText w:val=""/>
      <w:lvlJc w:val="left"/>
      <w:pPr>
        <w:ind w:left="3948" w:hanging="360"/>
      </w:pPr>
      <w:rPr>
        <w:rFonts w:ascii="Symbol" w:hAnsi="Symbol" w:hint="default"/>
      </w:rPr>
    </w:lvl>
    <w:lvl w:ilvl="4" w:tplc="340A0003" w:tentative="1">
      <w:start w:val="1"/>
      <w:numFmt w:val="bullet"/>
      <w:lvlText w:val="o"/>
      <w:lvlJc w:val="left"/>
      <w:pPr>
        <w:ind w:left="4668" w:hanging="360"/>
      </w:pPr>
      <w:rPr>
        <w:rFonts w:ascii="Courier New" w:hAnsi="Courier New" w:cs="Courier New" w:hint="default"/>
      </w:rPr>
    </w:lvl>
    <w:lvl w:ilvl="5" w:tplc="340A0005" w:tentative="1">
      <w:start w:val="1"/>
      <w:numFmt w:val="bullet"/>
      <w:lvlText w:val=""/>
      <w:lvlJc w:val="left"/>
      <w:pPr>
        <w:ind w:left="5388" w:hanging="360"/>
      </w:pPr>
      <w:rPr>
        <w:rFonts w:ascii="Wingdings" w:hAnsi="Wingdings" w:hint="default"/>
      </w:rPr>
    </w:lvl>
    <w:lvl w:ilvl="6" w:tplc="340A0001" w:tentative="1">
      <w:start w:val="1"/>
      <w:numFmt w:val="bullet"/>
      <w:lvlText w:val=""/>
      <w:lvlJc w:val="left"/>
      <w:pPr>
        <w:ind w:left="6108" w:hanging="360"/>
      </w:pPr>
      <w:rPr>
        <w:rFonts w:ascii="Symbol" w:hAnsi="Symbol" w:hint="default"/>
      </w:rPr>
    </w:lvl>
    <w:lvl w:ilvl="7" w:tplc="340A0003" w:tentative="1">
      <w:start w:val="1"/>
      <w:numFmt w:val="bullet"/>
      <w:lvlText w:val="o"/>
      <w:lvlJc w:val="left"/>
      <w:pPr>
        <w:ind w:left="6828" w:hanging="360"/>
      </w:pPr>
      <w:rPr>
        <w:rFonts w:ascii="Courier New" w:hAnsi="Courier New" w:cs="Courier New" w:hint="default"/>
      </w:rPr>
    </w:lvl>
    <w:lvl w:ilvl="8" w:tplc="340A0005" w:tentative="1">
      <w:start w:val="1"/>
      <w:numFmt w:val="bullet"/>
      <w:lvlText w:val=""/>
      <w:lvlJc w:val="left"/>
      <w:pPr>
        <w:ind w:left="7548" w:hanging="360"/>
      </w:pPr>
      <w:rPr>
        <w:rFonts w:ascii="Wingdings" w:hAnsi="Wingdings" w:hint="default"/>
      </w:rPr>
    </w:lvl>
  </w:abstractNum>
  <w:abstractNum w:abstractNumId="6">
    <w:nsid w:val="622D270E"/>
    <w:multiLevelType w:val="hybridMultilevel"/>
    <w:tmpl w:val="096A715E"/>
    <w:lvl w:ilvl="0" w:tplc="065A29AC">
      <w:start w:val="5"/>
      <w:numFmt w:val="bullet"/>
      <w:lvlText w:val="-"/>
      <w:lvlJc w:val="left"/>
      <w:pPr>
        <w:ind w:left="1770" w:hanging="360"/>
      </w:pPr>
      <w:rPr>
        <w:rFonts w:ascii="Century Gothic" w:eastAsiaTheme="minorHAnsi" w:hAnsi="Century Gothic" w:cstheme="minorBidi" w:hint="default"/>
      </w:rPr>
    </w:lvl>
    <w:lvl w:ilvl="1" w:tplc="340A0003" w:tentative="1">
      <w:start w:val="1"/>
      <w:numFmt w:val="bullet"/>
      <w:lvlText w:val="o"/>
      <w:lvlJc w:val="left"/>
      <w:pPr>
        <w:ind w:left="2490" w:hanging="360"/>
      </w:pPr>
      <w:rPr>
        <w:rFonts w:ascii="Courier New" w:hAnsi="Courier New" w:cs="Courier New" w:hint="default"/>
      </w:rPr>
    </w:lvl>
    <w:lvl w:ilvl="2" w:tplc="340A0005" w:tentative="1">
      <w:start w:val="1"/>
      <w:numFmt w:val="bullet"/>
      <w:lvlText w:val=""/>
      <w:lvlJc w:val="left"/>
      <w:pPr>
        <w:ind w:left="3210" w:hanging="360"/>
      </w:pPr>
      <w:rPr>
        <w:rFonts w:ascii="Wingdings" w:hAnsi="Wingdings" w:hint="default"/>
      </w:rPr>
    </w:lvl>
    <w:lvl w:ilvl="3" w:tplc="340A0001" w:tentative="1">
      <w:start w:val="1"/>
      <w:numFmt w:val="bullet"/>
      <w:lvlText w:val=""/>
      <w:lvlJc w:val="left"/>
      <w:pPr>
        <w:ind w:left="3930" w:hanging="360"/>
      </w:pPr>
      <w:rPr>
        <w:rFonts w:ascii="Symbol" w:hAnsi="Symbol" w:hint="default"/>
      </w:rPr>
    </w:lvl>
    <w:lvl w:ilvl="4" w:tplc="340A0003" w:tentative="1">
      <w:start w:val="1"/>
      <w:numFmt w:val="bullet"/>
      <w:lvlText w:val="o"/>
      <w:lvlJc w:val="left"/>
      <w:pPr>
        <w:ind w:left="4650" w:hanging="360"/>
      </w:pPr>
      <w:rPr>
        <w:rFonts w:ascii="Courier New" w:hAnsi="Courier New" w:cs="Courier New" w:hint="default"/>
      </w:rPr>
    </w:lvl>
    <w:lvl w:ilvl="5" w:tplc="340A0005" w:tentative="1">
      <w:start w:val="1"/>
      <w:numFmt w:val="bullet"/>
      <w:lvlText w:val=""/>
      <w:lvlJc w:val="left"/>
      <w:pPr>
        <w:ind w:left="5370" w:hanging="360"/>
      </w:pPr>
      <w:rPr>
        <w:rFonts w:ascii="Wingdings" w:hAnsi="Wingdings" w:hint="default"/>
      </w:rPr>
    </w:lvl>
    <w:lvl w:ilvl="6" w:tplc="340A0001" w:tentative="1">
      <w:start w:val="1"/>
      <w:numFmt w:val="bullet"/>
      <w:lvlText w:val=""/>
      <w:lvlJc w:val="left"/>
      <w:pPr>
        <w:ind w:left="6090" w:hanging="360"/>
      </w:pPr>
      <w:rPr>
        <w:rFonts w:ascii="Symbol" w:hAnsi="Symbol" w:hint="default"/>
      </w:rPr>
    </w:lvl>
    <w:lvl w:ilvl="7" w:tplc="340A0003" w:tentative="1">
      <w:start w:val="1"/>
      <w:numFmt w:val="bullet"/>
      <w:lvlText w:val="o"/>
      <w:lvlJc w:val="left"/>
      <w:pPr>
        <w:ind w:left="6810" w:hanging="360"/>
      </w:pPr>
      <w:rPr>
        <w:rFonts w:ascii="Courier New" w:hAnsi="Courier New" w:cs="Courier New" w:hint="default"/>
      </w:rPr>
    </w:lvl>
    <w:lvl w:ilvl="8" w:tplc="340A0005" w:tentative="1">
      <w:start w:val="1"/>
      <w:numFmt w:val="bullet"/>
      <w:lvlText w:val=""/>
      <w:lvlJc w:val="left"/>
      <w:pPr>
        <w:ind w:left="7530" w:hanging="360"/>
      </w:pPr>
      <w:rPr>
        <w:rFonts w:ascii="Wingdings" w:hAnsi="Wingdings" w:hint="default"/>
      </w:rPr>
    </w:lvl>
  </w:abstractNum>
  <w:abstractNum w:abstractNumId="7">
    <w:nsid w:val="62D312C9"/>
    <w:multiLevelType w:val="hybridMultilevel"/>
    <w:tmpl w:val="9CDAE752"/>
    <w:lvl w:ilvl="0" w:tplc="340A000F">
      <w:start w:val="1"/>
      <w:numFmt w:val="decimal"/>
      <w:lvlText w:val="%1."/>
      <w:lvlJc w:val="left"/>
      <w:pPr>
        <w:ind w:left="720" w:hanging="360"/>
      </w:pPr>
    </w:lvl>
    <w:lvl w:ilvl="1" w:tplc="340A0003">
      <w:start w:val="1"/>
      <w:numFmt w:val="bullet"/>
      <w:lvlText w:val="o"/>
      <w:lvlJc w:val="left"/>
      <w:pPr>
        <w:ind w:left="1440" w:hanging="360"/>
      </w:pPr>
      <w:rPr>
        <w:rFonts w:ascii="Courier New" w:hAnsi="Courier New" w:cs="Courier New"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66D53CE7"/>
    <w:multiLevelType w:val="hybridMultilevel"/>
    <w:tmpl w:val="5490AFF6"/>
    <w:lvl w:ilvl="0" w:tplc="340A000F">
      <w:start w:val="1"/>
      <w:numFmt w:val="decimal"/>
      <w:lvlText w:val="%1."/>
      <w:lvlJc w:val="left"/>
      <w:pPr>
        <w:ind w:left="720" w:hanging="360"/>
      </w:pPr>
    </w:lvl>
    <w:lvl w:ilvl="1" w:tplc="340A0001">
      <w:start w:val="1"/>
      <w:numFmt w:val="bullet"/>
      <w:lvlText w:val=""/>
      <w:lvlJc w:val="left"/>
      <w:pPr>
        <w:ind w:left="1440" w:hanging="360"/>
      </w:pPr>
      <w:rPr>
        <w:rFonts w:ascii="Symbol" w:hAnsi="Symbol"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3CA6EFC"/>
    <w:multiLevelType w:val="hybridMultilevel"/>
    <w:tmpl w:val="B170A6CC"/>
    <w:lvl w:ilvl="0" w:tplc="340A000F">
      <w:start w:val="1"/>
      <w:numFmt w:val="decimal"/>
      <w:lvlText w:val="%1."/>
      <w:lvlJc w:val="left"/>
      <w:pPr>
        <w:ind w:left="883" w:hanging="360"/>
      </w:pPr>
    </w:lvl>
    <w:lvl w:ilvl="1" w:tplc="340A0019" w:tentative="1">
      <w:start w:val="1"/>
      <w:numFmt w:val="lowerLetter"/>
      <w:lvlText w:val="%2."/>
      <w:lvlJc w:val="left"/>
      <w:pPr>
        <w:ind w:left="1603" w:hanging="360"/>
      </w:pPr>
    </w:lvl>
    <w:lvl w:ilvl="2" w:tplc="340A001B" w:tentative="1">
      <w:start w:val="1"/>
      <w:numFmt w:val="lowerRoman"/>
      <w:lvlText w:val="%3."/>
      <w:lvlJc w:val="right"/>
      <w:pPr>
        <w:ind w:left="2323" w:hanging="180"/>
      </w:pPr>
    </w:lvl>
    <w:lvl w:ilvl="3" w:tplc="340A000F" w:tentative="1">
      <w:start w:val="1"/>
      <w:numFmt w:val="decimal"/>
      <w:lvlText w:val="%4."/>
      <w:lvlJc w:val="left"/>
      <w:pPr>
        <w:ind w:left="3043" w:hanging="360"/>
      </w:pPr>
    </w:lvl>
    <w:lvl w:ilvl="4" w:tplc="340A0019" w:tentative="1">
      <w:start w:val="1"/>
      <w:numFmt w:val="lowerLetter"/>
      <w:lvlText w:val="%5."/>
      <w:lvlJc w:val="left"/>
      <w:pPr>
        <w:ind w:left="3763" w:hanging="360"/>
      </w:pPr>
    </w:lvl>
    <w:lvl w:ilvl="5" w:tplc="340A001B" w:tentative="1">
      <w:start w:val="1"/>
      <w:numFmt w:val="lowerRoman"/>
      <w:lvlText w:val="%6."/>
      <w:lvlJc w:val="right"/>
      <w:pPr>
        <w:ind w:left="4483" w:hanging="180"/>
      </w:pPr>
    </w:lvl>
    <w:lvl w:ilvl="6" w:tplc="340A000F" w:tentative="1">
      <w:start w:val="1"/>
      <w:numFmt w:val="decimal"/>
      <w:lvlText w:val="%7."/>
      <w:lvlJc w:val="left"/>
      <w:pPr>
        <w:ind w:left="5203" w:hanging="360"/>
      </w:pPr>
    </w:lvl>
    <w:lvl w:ilvl="7" w:tplc="340A0019" w:tentative="1">
      <w:start w:val="1"/>
      <w:numFmt w:val="lowerLetter"/>
      <w:lvlText w:val="%8."/>
      <w:lvlJc w:val="left"/>
      <w:pPr>
        <w:ind w:left="5923" w:hanging="360"/>
      </w:pPr>
    </w:lvl>
    <w:lvl w:ilvl="8" w:tplc="340A001B" w:tentative="1">
      <w:start w:val="1"/>
      <w:numFmt w:val="lowerRoman"/>
      <w:lvlText w:val="%9."/>
      <w:lvlJc w:val="right"/>
      <w:pPr>
        <w:ind w:left="6643" w:hanging="180"/>
      </w:pPr>
    </w:lvl>
  </w:abstractNum>
  <w:num w:numId="1">
    <w:abstractNumId w:val="2"/>
  </w:num>
  <w:num w:numId="2">
    <w:abstractNumId w:val="9"/>
  </w:num>
  <w:num w:numId="3">
    <w:abstractNumId w:val="3"/>
  </w:num>
  <w:num w:numId="4">
    <w:abstractNumId w:val="4"/>
  </w:num>
  <w:num w:numId="5">
    <w:abstractNumId w:val="8"/>
  </w:num>
  <w:num w:numId="6">
    <w:abstractNumId w:val="7"/>
  </w:num>
  <w:num w:numId="7">
    <w:abstractNumId w:val="1"/>
  </w:num>
  <w:num w:numId="8">
    <w:abstractNumId w:val="5"/>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004E2"/>
    <w:rsid w:val="000636D6"/>
    <w:rsid w:val="000C0693"/>
    <w:rsid w:val="000F1EA1"/>
    <w:rsid w:val="001123D2"/>
    <w:rsid w:val="0013122B"/>
    <w:rsid w:val="0015796D"/>
    <w:rsid w:val="00171FC4"/>
    <w:rsid w:val="001A7C69"/>
    <w:rsid w:val="00263AFD"/>
    <w:rsid w:val="002A7AE0"/>
    <w:rsid w:val="002C326F"/>
    <w:rsid w:val="0032185C"/>
    <w:rsid w:val="00327C17"/>
    <w:rsid w:val="00372ECD"/>
    <w:rsid w:val="003A310D"/>
    <w:rsid w:val="003A5EAC"/>
    <w:rsid w:val="003A7B48"/>
    <w:rsid w:val="003B7721"/>
    <w:rsid w:val="004004E2"/>
    <w:rsid w:val="00431052"/>
    <w:rsid w:val="00475A1F"/>
    <w:rsid w:val="0052013D"/>
    <w:rsid w:val="00594DE5"/>
    <w:rsid w:val="005E4AAB"/>
    <w:rsid w:val="005F2B23"/>
    <w:rsid w:val="006419D7"/>
    <w:rsid w:val="00667EEC"/>
    <w:rsid w:val="00682CF3"/>
    <w:rsid w:val="00684F1C"/>
    <w:rsid w:val="006E6D65"/>
    <w:rsid w:val="00762170"/>
    <w:rsid w:val="00766F35"/>
    <w:rsid w:val="007F0071"/>
    <w:rsid w:val="008378C8"/>
    <w:rsid w:val="0088218C"/>
    <w:rsid w:val="008A66CB"/>
    <w:rsid w:val="008B05F1"/>
    <w:rsid w:val="008C2AAC"/>
    <w:rsid w:val="0091782B"/>
    <w:rsid w:val="009837D8"/>
    <w:rsid w:val="009A0912"/>
    <w:rsid w:val="009B5077"/>
    <w:rsid w:val="009C5663"/>
    <w:rsid w:val="009E1165"/>
    <w:rsid w:val="009F3881"/>
    <w:rsid w:val="00A07063"/>
    <w:rsid w:val="00A166AE"/>
    <w:rsid w:val="00A65144"/>
    <w:rsid w:val="00A65777"/>
    <w:rsid w:val="00A73CF9"/>
    <w:rsid w:val="00AB7062"/>
    <w:rsid w:val="00AD1842"/>
    <w:rsid w:val="00B2794C"/>
    <w:rsid w:val="00B752A9"/>
    <w:rsid w:val="00B75575"/>
    <w:rsid w:val="00BB0DAF"/>
    <w:rsid w:val="00BB68FA"/>
    <w:rsid w:val="00BD0EA5"/>
    <w:rsid w:val="00BF66CD"/>
    <w:rsid w:val="00BF6815"/>
    <w:rsid w:val="00C46BBE"/>
    <w:rsid w:val="00C838D5"/>
    <w:rsid w:val="00C90C6F"/>
    <w:rsid w:val="00CB3139"/>
    <w:rsid w:val="00D00C39"/>
    <w:rsid w:val="00D1638A"/>
    <w:rsid w:val="00D5015A"/>
    <w:rsid w:val="00D62CBA"/>
    <w:rsid w:val="00DA6C67"/>
    <w:rsid w:val="00DE1522"/>
    <w:rsid w:val="00E232FB"/>
    <w:rsid w:val="00E365EE"/>
    <w:rsid w:val="00E50302"/>
    <w:rsid w:val="00EA2D44"/>
    <w:rsid w:val="00ED4F39"/>
    <w:rsid w:val="00F47601"/>
    <w:rsid w:val="00F812C4"/>
    <w:rsid w:val="00F86866"/>
    <w:rsid w:val="00FF2B7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B8050802-3231-4E19-A9AB-DE9302AFD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66CD"/>
    <w:rPr>
      <w:rFonts w:asciiTheme="minorHAnsi" w:hAnsiTheme="minorHAns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F681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6815"/>
    <w:rPr>
      <w:rFonts w:ascii="Tahoma" w:hAnsi="Tahoma" w:cs="Tahoma"/>
      <w:sz w:val="16"/>
      <w:szCs w:val="16"/>
    </w:rPr>
  </w:style>
  <w:style w:type="paragraph" w:styleId="Prrafodelista">
    <w:name w:val="List Paragraph"/>
    <w:basedOn w:val="Normal"/>
    <w:uiPriority w:val="34"/>
    <w:qFormat/>
    <w:rsid w:val="00BF66CD"/>
    <w:pPr>
      <w:ind w:left="720"/>
      <w:contextualSpacing/>
    </w:pPr>
  </w:style>
  <w:style w:type="table" w:styleId="Tablaconcuadrcula">
    <w:name w:val="Table Grid"/>
    <w:basedOn w:val="Tablanormal"/>
    <w:uiPriority w:val="59"/>
    <w:rsid w:val="00C83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837D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37D8"/>
    <w:rPr>
      <w:rFonts w:asciiTheme="minorHAnsi" w:hAnsiTheme="minorHAnsi"/>
    </w:rPr>
  </w:style>
  <w:style w:type="paragraph" w:styleId="Piedepgina">
    <w:name w:val="footer"/>
    <w:basedOn w:val="Normal"/>
    <w:link w:val="PiedepginaCar"/>
    <w:uiPriority w:val="99"/>
    <w:unhideWhenUsed/>
    <w:rsid w:val="009837D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37D8"/>
    <w:rPr>
      <w:rFonts w:asciiTheme="minorHAnsi" w:hAnsiTheme="minorHAnsi"/>
    </w:rPr>
  </w:style>
  <w:style w:type="character" w:styleId="nfasis">
    <w:name w:val="Emphasis"/>
    <w:basedOn w:val="Fuentedeprrafopredeter"/>
    <w:uiPriority w:val="20"/>
    <w:qFormat/>
    <w:rsid w:val="00684F1C"/>
    <w:rPr>
      <w:b/>
      <w:bCs/>
      <w:i w:val="0"/>
      <w:iCs w:val="0"/>
    </w:rPr>
  </w:style>
  <w:style w:type="character" w:customStyle="1" w:styleId="st">
    <w:name w:val="st"/>
    <w:basedOn w:val="Fuentedeprrafopredeter"/>
    <w:rsid w:val="00684F1C"/>
  </w:style>
  <w:style w:type="table" w:customStyle="1" w:styleId="Tablaconcuadrcula2">
    <w:name w:val="Tabla con cuadrícula2"/>
    <w:basedOn w:val="Tablanormal"/>
    <w:uiPriority w:val="59"/>
    <w:rsid w:val="006419D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02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l/url?sa=i&amp;rct=j&amp;q=&amp;esrc=s&amp;frm=1&amp;source=images&amp;cd=&amp;cad=rja&amp;docid=yFxiQf0vdDAiAM&amp;tbnid=eaCM5tVdoiODOM:&amp;ved=0CAUQjRw&amp;url=http://www.logismarket.com.mx/cesehsa/bomba-de-pistones/2280086800-1325118029-p.html&amp;ei=3_fSUfvOOqPfiAKzvYCoAw&amp;psig=AFQjCNGfmp3RL84ReBY6Q4SnpVw7Of2PuQ&amp;ust=1372866780109117"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hyperlink" Target="http://www.google.cl/url?sa=i&amp;rct=j&amp;q=&amp;esrc=s&amp;frm=1&amp;source=images&amp;cd=&amp;cad=rja&amp;docid=s5tLq95QWCR_RM&amp;tbnid=5KYLYasybeYoEM:&amp;ved=0CAUQjRw&amp;url=http://spanish.alibaba.com/product-gs/yuken-series-hydraulic-valves-manually-operated-directional-valves-dmg-01-03-409969402.html&amp;ei=5vrSUcXbNeaXiAK33oDYAg&amp;psig=AFQjCNGIeSI-5Tt_A915sQX8kUkpjnq7qQ&amp;ust=1372867684621498" TargetMode="External"/><Relationship Id="rId34" Type="http://schemas.openxmlformats.org/officeDocument/2006/relationships/hyperlink" Target="http://www.google.cl/url?sa=i&amp;rct=j&amp;q=&amp;esrc=s&amp;frm=1&amp;source=images&amp;cd=&amp;cad=rja&amp;docid=cBCxpPbqnp-owM&amp;tbnid=iIBrEE9_wfBsHM:&amp;ved=0CAUQjRw&amp;url=http://www.hydac.com/de-es/productos/filtracion-y-mantenimiento/filtros-hidraulicos-y-de-aceite-lubrican/elementos-filtrantes/rn-para-filtros-de-retorno-din.html&amp;ei=TCXTUZXkH4KBiALuuYHACg&amp;psig=AFQjCNEUvXxFTCDVI1svA7GEKG7XODzCRA&amp;ust=1372878521609397" TargetMode="External"/><Relationship Id="rId42" Type="http://schemas.openxmlformats.org/officeDocument/2006/relationships/image" Target="media/image20.gif"/><Relationship Id="rId47" Type="http://schemas.openxmlformats.org/officeDocument/2006/relationships/image" Target="media/image24.jpeg"/><Relationship Id="rId50" Type="http://schemas.openxmlformats.org/officeDocument/2006/relationships/image" Target="media/image26.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google.cl/url?sa=i&amp;rct=j&amp;q=&amp;esrc=s&amp;frm=1&amp;source=images&amp;cd=&amp;cad=rja&amp;docid=143BFbdugGUgkM&amp;tbnid=yq9tY57ohBm8PM:&amp;ved=0CAUQjRw&amp;url=http://www.alcione.org/OVNI94.html&amp;ei=EYroUZqyIuiLjAKovoGoBw&amp;bvm=bv.49478099,d.cGE&amp;psig=AFQjCNEGclntuiBjhi3oj87niBioieV2Zw&amp;ust=1374280526383096" TargetMode="External"/><Relationship Id="rId11" Type="http://schemas.openxmlformats.org/officeDocument/2006/relationships/hyperlink" Target="http://www.google.cl/url?sa=i&amp;rct=j&amp;q=&amp;esrc=s&amp;frm=1&amp;source=images&amp;cd=&amp;cad=rja&amp;docid=bSwxYdwojkAPJM&amp;tbnid=KwPg-Gptlrk2LM:&amp;ved=0CAUQjRw&amp;url=http://www.marzopumps.com.ar/?section=bombas-a-engranajes-para-trasvase-baja-presion&amp;ei=CPfSUfv5L4rwiwLL7IGQAw&amp;bvm=bv.48705608,d.cGE&amp;psig=AFQjCNEPFB5qv_rcSvROSmNPXMRy7-DIPA&amp;ust=1372866580346775" TargetMode="External"/><Relationship Id="rId24" Type="http://schemas.openxmlformats.org/officeDocument/2006/relationships/image" Target="media/image10.jpeg"/><Relationship Id="rId32" Type="http://schemas.openxmlformats.org/officeDocument/2006/relationships/hyperlink" Target="http://www.google.cl/url?sa=i&amp;rct=j&amp;q=&amp;esrc=s&amp;frm=1&amp;source=images&amp;cd=&amp;cad=rja&amp;docid=7-_hCT-FiGC4AM&amp;tbnid=8YMDLi_eYHi8CM:&amp;ved=0CAUQjRw&amp;url=http://www.recambioactual.com/mactual/buscarRecambios?codCate=4117&amp;codMar=157&amp;codMod=3940&amp;tipoCoche=28963&amp;ei=hCTTUeexGcKDjALhgYGYBQ&amp;bvm=bv.48705608,d.cGE&amp;psig=AFQjCNFkVa-xnvyOvobtj0UuQUzmU4hsxw&amp;ust=1372878223162098" TargetMode="External"/><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image" Target="media/image23.jpeg"/><Relationship Id="rId53" Type="http://schemas.openxmlformats.org/officeDocument/2006/relationships/image" Target="media/image28.jpeg"/><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hyperlink" Target="http://www.google.cl/url?sa=i&amp;rct=j&amp;q=&amp;esrc=s&amp;frm=1&amp;source=images&amp;cd=&amp;cad=rja&amp;docid=fkVksN34Sg6MAM&amp;tbnid=WJKzVts5dOxFEM:&amp;ved=0CAUQjRw&amp;url=http://www.boschrexroth.com/ics/Vornavigation/VorNavi.cfm?PageID=p544858&amp;Language=ES&amp;VHist=Start,p537333,p537335,p537698&amp;ei=mQzTUaGZH-KZjAKm-YCIAg&amp;psig=AFQjCNEaMt9wxWN7XUnwmQd3-xnDXsM8lA&amp;ust=1372872190305216" TargetMode="External"/><Relationship Id="rId31" Type="http://schemas.openxmlformats.org/officeDocument/2006/relationships/image" Target="media/image14.jpeg"/><Relationship Id="rId44" Type="http://schemas.openxmlformats.org/officeDocument/2006/relationships/image" Target="media/image22.pn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www.google.cl/url?sa=i&amp;rct=j&amp;q=&amp;esrc=s&amp;frm=1&amp;source=images&amp;cd=&amp;cad=rja&amp;docid=3bBiA_72Rn0GOM&amp;tbnid=Gp3zvxa9fXWD6M:&amp;ved=0CAUQjRw&amp;url=http://www.directindustry.es/prod/parker-hydraulics/bombas-hidraulicas-de-engranajes-de-hierro-fundido-623-221043.html&amp;ei=G_TSUamiHqvqiwKFmYCYBw&amp;bvm=bv.48705608,d.cGE&amp;psig=AFQjCNEycqAdt7bJjka1XzlnHK7JKisiLw&amp;ust=1372865937206838"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cl/url?sa=i&amp;rct=j&amp;q=&amp;esrc=s&amp;frm=1&amp;source=images&amp;cd=&amp;cad=rja&amp;docid=XWaB_QKx8jctHM&amp;tbnid=diROsTPZPlk0FM:&amp;ved=0CAUQjRw&amp;url=http://grupocompres.com/?prd=34&amp;title=Cilindro%20Neum%E1tico%20NCA1%20Atirantado&amp;lang=es&amp;ei=_v7SUaLgK-GjigLl8oHoDw&amp;bvm=bv.48705608,d.cGE&amp;psig=AFQjCNFCIWh4ShB5ihd8pCugaO5VE6iI1Q&amp;ust=1372868674340119"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hyperlink" Target="http://www.google.cl/imgres?imgurl=http://img.directindustry.es/images_di/photo-g/acumulador-hidraulico-19938-2580439.jpg&amp;imgrefurl=http://www.directindustry.es/prod/bosch-rexroth-industrial-hydraulics/acumuladores-hidraulicos-19938-43705.html&amp;h=670&amp;w=487&amp;sz=34&amp;tbnid=qlk-sZIbXfpaCM:&amp;tbnh=90&amp;tbnw=65&amp;zoom=1&amp;usg=__gzGl9H43O4n4N3oZhjBnsVjg8fc=&amp;docid=7D5hMU3EqnNruM&amp;sa=X&amp;ei=ph0BUqdNgqyMApiYgOAN&amp;sqi=2&amp;ved=0CEYQ9QEwBg&amp;dur=2650"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google.cl/url?sa=i&amp;rct=j&amp;q=&amp;esrc=s&amp;frm=1&amp;source=images&amp;cd=&amp;cad=rja&amp;docid=h5Fxh8DrnmmplM&amp;tbnid=-xvdJRblFAEl2M:&amp;ved=0CAUQjRw&amp;url=http://www.directindustry.es/prod/stauff/indicadores-de-nivel-para-liquidos-en-cuba-5551-504346.html&amp;ei=FSMBUp7dA6etiAKCy4GQAQ&amp;bvm=bv.50310824,d.cGE&amp;psig=AFQjCNENzwPtzLDyR4ZUQnATVI9SNo5d3Q&amp;ust=137589262213786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cl/url?sa=i&amp;rct=j&amp;q=&amp;esrc=s&amp;frm=1&amp;source=images&amp;cd=&amp;cad=rja&amp;docid=ww0kcdr--HfE9M&amp;tbnid=ve-weLiNOL-MpM:&amp;ved=0CAUQjRw&amp;url=http://www.logismarket.com.mx/cesehsa/valvulas-hidraulicas-de-control-direccional/2313432550-1313791273-p.html&amp;ei=rvrSUYOSIc7qiQL-yYAY&amp;psig=AFQjCNF8jWSNa1U0MoNXFHBTvPiqbv2pHA&amp;ust=1372867617147233" TargetMode="External"/><Relationship Id="rId25" Type="http://schemas.openxmlformats.org/officeDocument/2006/relationships/hyperlink" Target="http://www.google.cl/url?sa=i&amp;rct=j&amp;q=&amp;esrc=s&amp;frm=1&amp;source=images&amp;cd=&amp;cad=rja&amp;docid=geYJ951bsOikoM&amp;tbnid=xWpQkkDr22wPfM:&amp;ved=0CAUQjRw&amp;url=http://www.manguerasconexiones.com.ar/motoreshidraulicos.html&amp;ei=M_7SUZzANs3BiwKa9IE4&amp;bvm=bv.48705608,d.cGE&amp;psig=AFQjCNE-Fj03aHSlevevsanuAuCJdLCAgg&amp;ust=1372868521115759" TargetMode="External"/><Relationship Id="rId33" Type="http://schemas.openxmlformats.org/officeDocument/2006/relationships/image" Target="media/image15.jpeg"/><Relationship Id="rId38" Type="http://schemas.openxmlformats.org/officeDocument/2006/relationships/hyperlink" Target="http://www.google.cl/url?sa=i&amp;rct=j&amp;q=&amp;esrc=s&amp;frm=1&amp;source=images&amp;cd=&amp;cad=rja&amp;docid=ijYiQ51V8PvE2M&amp;tbnid=FIeQhTvoSXP3mM:&amp;ved=0CAUQjRw&amp;url=http://www.alltube.co.uk/products.php?pid=121&amp;did=HYDRAULICPIPES&amp;ei=hEboUdfrNIfniwLhl4CYDA&amp;bvm=bv.49478099,d.cGE&amp;psig=AFQjCNGWgHSIEWw2h-edCnfoKxN2gVU7tg&amp;ust=1374263278360317" TargetMode="External"/><Relationship Id="rId46" Type="http://schemas.openxmlformats.org/officeDocument/2006/relationships/hyperlink" Target="http://www.google.cl/url?sa=i&amp;rct=j&amp;q=&amp;esrc=s&amp;frm=1&amp;source=images&amp;cd=&amp;cad=rja&amp;docid=ywIurcJX68LNOM&amp;tbnid=melnSV5wWhX7xM:&amp;ved=0CAUQjRw&amp;url=http://sitioniche.nichese.com/tipos-hidra.html&amp;ei=jiYBUq_7DbCNigKj34CgCw&amp;bvm=bv.50310824,d.cGE&amp;psig=AFQjCNF9CjRSxoTRFcVxBtzKEJRrN3F_pA&amp;ust=1375893419757642" TargetMode="External"/><Relationship Id="rId20" Type="http://schemas.openxmlformats.org/officeDocument/2006/relationships/image" Target="media/image7.jpeg"/><Relationship Id="rId41" Type="http://schemas.openxmlformats.org/officeDocument/2006/relationships/hyperlink" Target="http://www.google.cl/url?sa=i&amp;rct=j&amp;q=&amp;esrc=s&amp;frm=1&amp;source=images&amp;cd=&amp;cad=rja&amp;docid=EdEwEaFdIyeiuM&amp;tbnid=pSll66CJE3JyOM:&amp;ved=0CAUQjRw&amp;url=http://www.covalcagroup.com/productos.php?id=311&amp;cat=7&amp;ei=HYK3UeDQLJSG9QTBnIGQDQ&amp;bvm=bv.47534661,d.eWU&amp;psig=AFQjCNFSbQWCXLUM6a7cmIe_OKHSfJwZBA&amp;ust=1371067289628593"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cl/url?sa=i&amp;rct=j&amp;q=&amp;esrc=s&amp;frm=1&amp;source=images&amp;cd=&amp;cad=rja&amp;docid=tgzGin1B_6PzZM&amp;tbnid=MaLAnPBGB54H5M:&amp;ved=0CAUQjRw&amp;url=http://www.mobilehydraulictips.com/hawe-expands-line-of-axial-piston-pumps/&amp;ei=7yfTUZmKNcSLiAKtpYCoCg&amp;bvm=bv.48705608,d.cGE&amp;psig=AFQjCNEyNKVFCAiW2YsIrJqJi3BtqFTU5w&amp;ust=1372879126185944"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www.google.cl/url?sa=i&amp;rct=j&amp;q=&amp;esrc=s&amp;frm=1&amp;source=images&amp;cd=&amp;cad=rja&amp;docid=eLgOpPjZgDkP_M&amp;tbnid=i6lBVHpAcDHBjM:&amp;ved=0CAUQjRw&amp;url=http://monterrey.olx.com.mx/mangueras-hidraulicas-parker-iid-299727485&amp;ei=gkPoUYyfGKPgiALMzoGIDg&amp;bvm=bv.49478099,d.cGE&amp;psig=AFQjCNELBuacC9SQFxbRNhxhqHzyzCSQUQ&amp;ust=1374262492851266" TargetMode="External"/><Relationship Id="rId49"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22E3D2-907B-4BE3-98F2-AEAD0E963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2054</Words>
  <Characters>11300</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Teresa Dittborn</dc:creator>
  <cp:lastModifiedBy>Cristian Pedernera</cp:lastModifiedBy>
  <cp:revision>7</cp:revision>
  <dcterms:created xsi:type="dcterms:W3CDTF">2014-06-27T19:16:00Z</dcterms:created>
  <dcterms:modified xsi:type="dcterms:W3CDTF">2015-03-16T13:38:00Z</dcterms:modified>
</cp:coreProperties>
</file>