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0648" w14:textId="77777777" w:rsidR="00BD016A" w:rsidRPr="00616C57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616C57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DE LABORATORIO</w:t>
      </w:r>
    </w:p>
    <w:p w14:paraId="43AAC9AE" w14:textId="77777777" w:rsidR="00AB37EC" w:rsidRPr="00616C57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16C57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C79621" wp14:editId="40D763E7">
                <wp:simplePos x="0" y="0"/>
                <wp:positionH relativeFrom="column">
                  <wp:posOffset>1122045</wp:posOffset>
                </wp:positionH>
                <wp:positionV relativeFrom="paragraph">
                  <wp:posOffset>-635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3F1CE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-.05pt" to="42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" strokecolor="#00c181" strokeweight="2pt"/>
            </w:pict>
          </mc:Fallback>
        </mc:AlternateContent>
      </w:r>
      <w:r w:rsidR="00603E67" w:rsidRPr="00616C57">
        <w:rPr>
          <w:rFonts w:ascii="Arial" w:hAnsi="Arial" w:cs="Arial"/>
          <w:b/>
          <w:color w:val="404040" w:themeColor="text1" w:themeTint="BF"/>
          <w:sz w:val="28"/>
          <w:szCs w:val="28"/>
        </w:rPr>
        <w:t>Preparando soluciones</w:t>
      </w:r>
    </w:p>
    <w:p w14:paraId="0A07E3AB" w14:textId="77777777" w:rsidR="00BA517F" w:rsidRPr="00616C57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616C57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6BB5C739" w14:textId="77777777" w:rsidR="00603E67" w:rsidRPr="00616C57" w:rsidRDefault="00603E67" w:rsidP="00603E67">
      <w:pPr>
        <w:spacing w:after="0"/>
        <w:ind w:left="708"/>
        <w:rPr>
          <w:rFonts w:ascii="Arial" w:hAnsi="Arial" w:cs="Arial"/>
          <w:b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Ya sabe que las soluciones son mezclas homogéneas que tienen propiedades que las distinguen y que</w:t>
      </w:r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sus propiedades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dependen </w:t>
      </w:r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tanto 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de su concentración - medida en unidades físicas o químicas - </w:t>
      </w:r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como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por el tipo de soluto y solvente que la conforma.</w:t>
      </w:r>
    </w:p>
    <w:p w14:paraId="37A8C713" w14:textId="77777777" w:rsidR="00751521" w:rsidRPr="00603E67" w:rsidRDefault="00751521" w:rsidP="008E1202">
      <w:pPr>
        <w:spacing w:after="0"/>
        <w:rPr>
          <w:rFonts w:ascii="Arial" w:hAnsi="Arial" w:cs="Arial"/>
          <w:sz w:val="28"/>
          <w:szCs w:val="28"/>
          <w:lang w:val="es-ES_tradnl"/>
        </w:rPr>
      </w:pPr>
    </w:p>
    <w:p w14:paraId="60E9F6FF" w14:textId="77777777" w:rsidR="00751521" w:rsidRPr="00616C57" w:rsidRDefault="00C40FF8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616C57">
        <w:rPr>
          <w:rFonts w:ascii="Arial" w:hAnsi="Arial" w:cs="Arial"/>
          <w:b/>
          <w:color w:val="00C181"/>
          <w:sz w:val="28"/>
          <w:szCs w:val="28"/>
        </w:rPr>
        <w:t>Objetivos</w:t>
      </w:r>
      <w:r w:rsidR="00751521" w:rsidRPr="00616C57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0AB57F57" w14:textId="77777777" w:rsidR="00094D58" w:rsidRPr="00616C57" w:rsidRDefault="00603E67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Preparar soluciones de concentración conocida con precisión y rigurosidad de procedimiento </w:t>
      </w:r>
    </w:p>
    <w:p w14:paraId="6FE2D2E4" w14:textId="77777777" w:rsidR="00C40FF8" w:rsidRPr="00616C57" w:rsidRDefault="00C40FF8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Distinguir entre soluciones diluidas, concentradas y saturadas.</w:t>
      </w:r>
    </w:p>
    <w:p w14:paraId="6BC16E0F" w14:textId="77777777" w:rsidR="00DC2FBC" w:rsidRPr="00616C57" w:rsidRDefault="00603E67" w:rsidP="00603E67">
      <w:pPr>
        <w:pStyle w:val="Prrafodelista"/>
        <w:numPr>
          <w:ilvl w:val="0"/>
          <w:numId w:val="4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616C57">
        <w:rPr>
          <w:rFonts w:ascii="Arial" w:hAnsi="Arial" w:cs="Arial"/>
          <w:sz w:val="24"/>
          <w:szCs w:val="24"/>
        </w:rPr>
        <w:t>Aplicar la técnica de la dilución de soluciones.</w:t>
      </w:r>
    </w:p>
    <w:p w14:paraId="76A831C1" w14:textId="77777777" w:rsidR="00603E67" w:rsidRDefault="00603E67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D89A024" w14:textId="7A7B25FF" w:rsidR="00751521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616C57">
        <w:rPr>
          <w:rFonts w:ascii="Arial" w:hAnsi="Arial" w:cs="Arial"/>
          <w:b/>
          <w:color w:val="00C181"/>
          <w:sz w:val="28"/>
          <w:szCs w:val="28"/>
        </w:rPr>
        <w:t>Materiales</w:t>
      </w:r>
      <w:r w:rsidR="00094D58" w:rsidRPr="00616C57">
        <w:rPr>
          <w:rFonts w:ascii="Arial" w:hAnsi="Arial" w:cs="Arial"/>
          <w:b/>
          <w:color w:val="00C181"/>
          <w:sz w:val="28"/>
          <w:szCs w:val="28"/>
        </w:rPr>
        <w:t xml:space="preserve"> por grupo</w:t>
      </w:r>
      <w:r w:rsidRPr="00616C57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616D96E7" w14:textId="77777777" w:rsidR="00616C57" w:rsidRPr="00616C57" w:rsidRDefault="00616C57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1337"/>
        <w:gridCol w:w="5780"/>
      </w:tblGrid>
      <w:tr w:rsidR="00C40FF8" w:rsidRPr="00DC2FBC" w14:paraId="7225D50B" w14:textId="77777777" w:rsidTr="0061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bottom w:val="nil"/>
            </w:tcBorders>
            <w:shd w:val="clear" w:color="auto" w:fill="00C181"/>
          </w:tcPr>
          <w:p w14:paraId="13D155A1" w14:textId="77777777" w:rsidR="00874E3C" w:rsidRPr="00DC2FBC" w:rsidRDefault="00874E3C" w:rsidP="008E120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00C181"/>
          </w:tcPr>
          <w:p w14:paraId="60CEBF14" w14:textId="77777777" w:rsidR="00C40FF8" w:rsidRPr="00DC2FBC" w:rsidRDefault="00726467" w:rsidP="008E1202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</w:t>
            </w:r>
            <w:r w:rsidR="00C40FF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antidad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768547F1" w14:textId="77777777" w:rsidR="00C40FF8" w:rsidRPr="00DC2FBC" w:rsidRDefault="00C40FF8" w:rsidP="00480FD6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Material</w:t>
            </w:r>
          </w:p>
        </w:tc>
      </w:tr>
      <w:tr w:rsidR="00726467" w:rsidRPr="00DC2FBC" w14:paraId="4196231C" w14:textId="77777777" w:rsidTr="0009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06B07CD" w14:textId="77777777" w:rsidR="00874E3C" w:rsidRPr="00616C57" w:rsidRDefault="00874E3C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1517003E" w14:textId="77777777" w:rsidR="00874E3C" w:rsidRPr="00616C57" w:rsidRDefault="00094D58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2E7109EA" w14:textId="77777777" w:rsidR="00874E3C" w:rsidRPr="00616C57" w:rsidRDefault="00094D58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Matraces aforados 100 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mL</w:t>
            </w:r>
            <w:proofErr w:type="spellEnd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094D58" w:rsidRPr="00DC2FBC" w14:paraId="7202A947" w14:textId="77777777" w:rsidTr="00094D58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7CDBF7D" w14:textId="77777777" w:rsidR="00094D58" w:rsidRPr="00616C57" w:rsidRDefault="00094D58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6B3801D6" w14:textId="77777777" w:rsidR="00094D58" w:rsidRPr="00616C57" w:rsidRDefault="00094D58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5EAB705E" w14:textId="77777777" w:rsidR="00094D58" w:rsidRPr="00616C57" w:rsidRDefault="00094D58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Vaso 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precipitdo</w:t>
            </w:r>
            <w:proofErr w:type="spellEnd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(vaso de vidrio transparente)</w:t>
            </w:r>
          </w:p>
        </w:tc>
      </w:tr>
      <w:tr w:rsidR="00726467" w:rsidRPr="00DC2FBC" w14:paraId="0B6FBCA9" w14:textId="77777777" w:rsidTr="0009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B24EE8B" w14:textId="77777777" w:rsidR="00874E3C" w:rsidRPr="00616C57" w:rsidRDefault="00874E3C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2E03E1D" w14:textId="77777777" w:rsidR="00874E3C" w:rsidRPr="00616C57" w:rsidRDefault="00726467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500 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FBB9C80" w14:textId="77777777" w:rsidR="00874E3C" w:rsidRPr="00616C57" w:rsidRDefault="00726467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Agua destilada (o hervida o desmineralizada)</w:t>
            </w:r>
          </w:p>
        </w:tc>
      </w:tr>
      <w:tr w:rsidR="00726467" w:rsidRPr="00DC2FBC" w14:paraId="1E036B23" w14:textId="77777777" w:rsidTr="00094D5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8A56800" w14:textId="77777777" w:rsidR="00874E3C" w:rsidRPr="00616C57" w:rsidRDefault="00874E3C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C93A236" w14:textId="77777777" w:rsidR="00874E3C" w:rsidRPr="00616C57" w:rsidRDefault="00094D58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100 g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6C2E622" w14:textId="77777777" w:rsidR="00874E3C" w:rsidRPr="00616C57" w:rsidRDefault="00094D58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Cloruro de sodio (sal común fina – gruesa triturada)</w:t>
            </w:r>
          </w:p>
        </w:tc>
      </w:tr>
      <w:tr w:rsidR="00094D58" w:rsidRPr="00DC2FBC" w14:paraId="79D74703" w14:textId="77777777" w:rsidTr="0009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431EDD1" w14:textId="77777777" w:rsidR="00094D58" w:rsidRPr="00616C57" w:rsidRDefault="00094D58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A7D2513" w14:textId="77777777" w:rsidR="00094D58" w:rsidRPr="00616C57" w:rsidRDefault="00094D58" w:rsidP="00CF3E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E03FB94" w14:textId="77777777" w:rsidR="00094D58" w:rsidRPr="00616C57" w:rsidRDefault="00094D58" w:rsidP="00CF3E6F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Varillas de vidrio(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baguetas</w:t>
            </w:r>
            <w:proofErr w:type="spellEnd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) (palos de brocheta)</w:t>
            </w:r>
          </w:p>
        </w:tc>
      </w:tr>
      <w:tr w:rsidR="00094D58" w:rsidRPr="00DC2FBC" w14:paraId="7957887E" w14:textId="77777777" w:rsidTr="00094D58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2CC2DCF" w14:textId="77777777" w:rsidR="00094D58" w:rsidRPr="00616C57" w:rsidRDefault="00094D58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E063171" w14:textId="77777777" w:rsidR="00094D58" w:rsidRPr="00616C57" w:rsidRDefault="00094D58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EA3B4AF" w14:textId="6E239AA8" w:rsidR="00094D58" w:rsidRPr="00616C57" w:rsidRDefault="00094D58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gram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Pipetas</w:t>
            </w:r>
            <w:r w:rsid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volumétrica</w:t>
            </w:r>
            <w:proofErr w:type="gramEnd"/>
            <w:r w:rsid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10 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mL</w:t>
            </w:r>
            <w:proofErr w:type="spellEnd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o pipeta graduada 10 </w:t>
            </w:r>
            <w:proofErr w:type="spellStart"/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mL</w:t>
            </w:r>
            <w:proofErr w:type="spellEnd"/>
          </w:p>
        </w:tc>
      </w:tr>
      <w:tr w:rsidR="00094D58" w:rsidRPr="00DC2FBC" w14:paraId="37D51626" w14:textId="77777777" w:rsidTr="00094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E1C51B2" w14:textId="77777777" w:rsidR="00094D58" w:rsidRPr="00616C57" w:rsidRDefault="00094D58" w:rsidP="008E12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F76E053" w14:textId="77777777" w:rsidR="00094D58" w:rsidRPr="00616C57" w:rsidRDefault="00094D58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E888EA4" w14:textId="77777777" w:rsidR="00094D58" w:rsidRPr="00616C57" w:rsidRDefault="00B2048C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Pesa granataria (</w:t>
            </w:r>
            <w:r w:rsidR="00094D58"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balanza de cocina en gramos)</w:t>
            </w:r>
          </w:p>
        </w:tc>
      </w:tr>
    </w:tbl>
    <w:p w14:paraId="04BF9137" w14:textId="77777777" w:rsidR="00874E3C" w:rsidRPr="00616C57" w:rsidRDefault="00874E3C" w:rsidP="008E1202">
      <w:pPr>
        <w:spacing w:after="0"/>
        <w:rPr>
          <w:rFonts w:ascii="Arial" w:hAnsi="Arial" w:cs="Arial"/>
          <w:color w:val="404040" w:themeColor="text1" w:themeTint="BF"/>
        </w:rPr>
      </w:pPr>
    </w:p>
    <w:p w14:paraId="2B45DF0A" w14:textId="77777777" w:rsidR="00616C57" w:rsidRDefault="00616C57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</w:p>
    <w:p w14:paraId="0185FA12" w14:textId="77777777" w:rsidR="00616C57" w:rsidRDefault="00616C57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</w:p>
    <w:p w14:paraId="5CAC0AAF" w14:textId="77777777" w:rsidR="00616C57" w:rsidRDefault="00616C57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</w:p>
    <w:p w14:paraId="4432A38D" w14:textId="4F22B4DA" w:rsidR="008E1202" w:rsidRPr="00616C57" w:rsidRDefault="008E1202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616C57">
        <w:rPr>
          <w:rFonts w:ascii="Arial" w:hAnsi="Arial" w:cs="Arial"/>
          <w:b/>
          <w:color w:val="00C181"/>
          <w:sz w:val="28"/>
          <w:szCs w:val="28"/>
        </w:rPr>
        <w:lastRenderedPageBreak/>
        <w:t>Procedimiento:</w:t>
      </w:r>
    </w:p>
    <w:p w14:paraId="65B93761" w14:textId="77777777" w:rsidR="00640615" w:rsidRDefault="00640615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0D8E784E" w14:textId="77777777" w:rsidR="00C954D1" w:rsidRPr="00616C57" w:rsidRDefault="004A79EF" w:rsidP="0064061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>
        <w:rPr>
          <w:noProof/>
          <w:lang w:eastAsia="es-CL"/>
        </w:rPr>
        <w:t xml:space="preserve">   </w:t>
      </w:r>
      <w:r w:rsidRPr="00616C57">
        <w:rPr>
          <w:noProof/>
          <w:sz w:val="28"/>
          <w:szCs w:val="28"/>
          <w:lang w:eastAsia="es-CL"/>
        </w:rPr>
        <w:t xml:space="preserve">   </w:t>
      </w:r>
      <w:r w:rsidR="00897F66">
        <w:rPr>
          <w:noProof/>
          <w:sz w:val="28"/>
          <w:szCs w:val="28"/>
          <w:lang w:eastAsia="es-CL"/>
        </w:rPr>
        <w:pict w14:anchorId="22206EAF">
          <v:shape id="Imagen 2" o:spid="_x0000_i1027" type="#_x0000_t75" style="width:10.5pt;height:10.5pt;visibility:visible;mso-wrap-style:square" o:bullet="t">
            <v:imagedata r:id="rId8" o:title=""/>
          </v:shape>
        </w:pict>
      </w:r>
      <w:r w:rsidRPr="00616C57">
        <w:rPr>
          <w:b/>
          <w:sz w:val="28"/>
          <w:szCs w:val="28"/>
          <w:lang w:val="es-ES_tradnl"/>
        </w:rPr>
        <w:tab/>
      </w:r>
      <w:r w:rsidR="00C954D1" w:rsidRPr="00616C57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Parte I: </w:t>
      </w:r>
      <w:r w:rsidR="00094D58" w:rsidRPr="00616C57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Preparación </w:t>
      </w:r>
      <w:r w:rsidR="00C954D1" w:rsidRPr="00616C57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de soluciones</w:t>
      </w:r>
      <w:r w:rsidR="00094D58" w:rsidRPr="00616C57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 a partir de un soluto sólido</w:t>
      </w:r>
    </w:p>
    <w:p w14:paraId="2DAA09AD" w14:textId="77777777" w:rsidR="00640615" w:rsidRPr="004A79EF" w:rsidRDefault="00640615" w:rsidP="0064061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</w:p>
    <w:p w14:paraId="6F41F44E" w14:textId="77777777" w:rsidR="00094D58" w:rsidRPr="00616C57" w:rsidRDefault="00094D58" w:rsidP="00094D58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Revisan el siguiente video y registran cada una de las etapas en la preparación de una solución a partir de un soluto sólido</w:t>
      </w:r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:</w:t>
      </w:r>
    </w:p>
    <w:p w14:paraId="504658F5" w14:textId="77777777" w:rsidR="00094D58" w:rsidRPr="00616C57" w:rsidRDefault="00600E86" w:rsidP="00094D58">
      <w:pPr>
        <w:spacing w:after="0" w:line="240" w:lineRule="auto"/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hyperlink r:id="rId9" w:history="1">
        <w:r w:rsidR="00094D58" w:rsidRPr="00616C57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https://youtu.be/CE2te7LVCQE</w:t>
        </w:r>
      </w:hyperlink>
      <w:r w:rsidR="00094D58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(hasta el minuto </w:t>
      </w:r>
      <w:proofErr w:type="gramStart"/>
      <w:r w:rsidR="00094D58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4:09 )</w:t>
      </w:r>
      <w:proofErr w:type="gramEnd"/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</w:p>
    <w:p w14:paraId="35CF9C53" w14:textId="77777777" w:rsidR="00094D58" w:rsidRPr="00616C57" w:rsidRDefault="00094D58" w:rsidP="00094D58">
      <w:pPr>
        <w:spacing w:after="0" w:line="240" w:lineRule="auto"/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8ACF683" w14:textId="77777777" w:rsidR="00094D58" w:rsidRPr="00616C57" w:rsidRDefault="00094D58" w:rsidP="00733432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Calcular la cantidad de soluto necesaria para preparar las siguientes soluciones y posteriorm</w:t>
      </w:r>
      <w:r w:rsidR="00F85A91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ente preparar cada una de ellas, </w:t>
      </w:r>
      <w:proofErr w:type="gramStart"/>
      <w:r w:rsidR="00F85A91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de acuerdo a</w:t>
      </w:r>
      <w:proofErr w:type="gramEnd"/>
      <w:r w:rsidR="00F85A91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lo indicado en el video.</w:t>
      </w:r>
    </w:p>
    <w:p w14:paraId="1E7A020B" w14:textId="77777777" w:rsidR="00733432" w:rsidRPr="00616C57" w:rsidRDefault="00733432" w:rsidP="00733432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49AD1C9D" w14:textId="77777777" w:rsidR="00094D58" w:rsidRPr="00616C57" w:rsidRDefault="00094D58" w:rsidP="00094D5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100mL de una solución 1</w:t>
      </w:r>
      <w:r w:rsidR="00381CE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2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%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vertAlign w:val="superscript"/>
          <w:lang w:val="es-ES_tradnl"/>
        </w:rPr>
        <w:t>m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/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vertAlign w:val="subscript"/>
          <w:lang w:val="es-ES_tradnl"/>
        </w:rPr>
        <w:t>v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cloruro de sodio.</w:t>
      </w:r>
    </w:p>
    <w:p w14:paraId="112F8ADB" w14:textId="77777777" w:rsidR="00094D58" w:rsidRDefault="00094D58" w:rsidP="00094D5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100mL de una solución 0,</w:t>
      </w:r>
      <w:r w:rsidR="00381CE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2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M de cloruro de sodio</w:t>
      </w:r>
    </w:p>
    <w:p w14:paraId="67EEA289" w14:textId="77777777" w:rsidR="00733432" w:rsidRDefault="00733432" w:rsidP="00733432">
      <w:pPr>
        <w:spacing w:after="0" w:line="240" w:lineRule="auto"/>
        <w:ind w:left="1080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p w14:paraId="48DE5DB3" w14:textId="77777777" w:rsidR="00733432" w:rsidRPr="00733432" w:rsidRDefault="00733432" w:rsidP="0073343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  <w:r w:rsidRPr="00733432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Parte 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I</w:t>
      </w:r>
      <w:r w:rsidRPr="00733432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I: Preparación de soluciones a partir de 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otra solución (o </w:t>
      </w:r>
      <w:r w:rsidRPr="00733432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un soluto 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líquido)</w:t>
      </w:r>
    </w:p>
    <w:p w14:paraId="15BD8681" w14:textId="77777777" w:rsidR="00D1441C" w:rsidRDefault="00D1441C" w:rsidP="00A211F9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p w14:paraId="22DDBA9D" w14:textId="77777777" w:rsidR="00733432" w:rsidRPr="00616C57" w:rsidRDefault="00733432" w:rsidP="00733432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Revisan video anterior desde el minuto 4:09 hasta el término del él y registran cada una de las etapas en la preparación de una solución a partir de otra solución (o un soluto líquido)</w:t>
      </w:r>
      <w:r w:rsidR="00B2048C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</w:p>
    <w:p w14:paraId="2F4CD1E8" w14:textId="77777777" w:rsidR="004A79EF" w:rsidRPr="00616C57" w:rsidRDefault="004A79EF" w:rsidP="00733432">
      <w:pPr>
        <w:spacing w:after="0" w:line="240" w:lineRule="auto"/>
        <w:ind w:left="56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11D85F4" w14:textId="77777777" w:rsidR="00733432" w:rsidRPr="00616C57" w:rsidRDefault="00733432" w:rsidP="00733432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Calcular la cantidad de solución necesaria para preparar 100</w:t>
      </w:r>
      <w:r w:rsidR="00CD10ED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</w:t>
      </w:r>
      <w:proofErr w:type="spellStart"/>
      <w:r w:rsidR="00CD10ED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mL</w:t>
      </w:r>
      <w:proofErr w:type="spellEnd"/>
      <w:r w:rsidR="00CD10ED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una solución 0,3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M de cloruro de </w:t>
      </w:r>
      <w:r w:rsidR="00CD10ED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sodio a partir de la solución 2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M de cloruro de sodio antes preparada. A </w:t>
      </w:r>
      <w:proofErr w:type="gramStart"/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continuación</w:t>
      </w:r>
      <w:proofErr w:type="gramEnd"/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prepara</w:t>
      </w:r>
      <w:r w:rsidR="00F85A91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n</w:t>
      </w: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la solución.</w:t>
      </w:r>
    </w:p>
    <w:p w14:paraId="54A89EDB" w14:textId="77777777" w:rsidR="00D1441C" w:rsidRPr="00DC2FBC" w:rsidRDefault="00D1441C" w:rsidP="0073343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3E320C2" w14:textId="77777777" w:rsidR="009D70FA" w:rsidRPr="00616C57" w:rsidRDefault="009A62A3" w:rsidP="00733432">
      <w:pPr>
        <w:spacing w:after="0" w:line="240" w:lineRule="auto"/>
        <w:ind w:left="709"/>
        <w:rPr>
          <w:b/>
          <w:sz w:val="28"/>
        </w:rPr>
      </w:pPr>
      <w:r w:rsidRPr="00616C57">
        <w:rPr>
          <w:rFonts w:ascii="Arial" w:hAnsi="Arial" w:cs="Arial"/>
          <w:b/>
          <w:noProof/>
          <w:color w:val="404040" w:themeColor="text1" w:themeTint="BF"/>
          <w:sz w:val="96"/>
          <w:szCs w:val="56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2FA47" wp14:editId="1188534E">
                <wp:simplePos x="0" y="0"/>
                <wp:positionH relativeFrom="column">
                  <wp:posOffset>142240</wp:posOffset>
                </wp:positionH>
                <wp:positionV relativeFrom="paragraph">
                  <wp:posOffset>48260</wp:posOffset>
                </wp:positionV>
                <wp:extent cx="158115" cy="127000"/>
                <wp:effectExtent l="0" t="0" r="0" b="63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B9E89" id="Oval 10" o:spid="_x0000_s1026" style="position:absolute;margin-left:11.2pt;margin-top:3.8pt;width:12.45pt;height:10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" fillcolor="#00c181" stroked="f"/>
            </w:pict>
          </mc:Fallback>
        </mc:AlternateContent>
      </w:r>
      <w:r w:rsidR="009D70FA" w:rsidRPr="00616C57">
        <w:rPr>
          <w:rFonts w:ascii="Arial" w:hAnsi="Arial" w:cs="Arial"/>
          <w:b/>
          <w:color w:val="404040" w:themeColor="text1" w:themeTint="BF"/>
          <w:sz w:val="28"/>
        </w:rPr>
        <w:t xml:space="preserve">Parte III: </w:t>
      </w:r>
      <w:r w:rsidR="00733432" w:rsidRPr="00616C57">
        <w:rPr>
          <w:rFonts w:ascii="Arial" w:hAnsi="Arial" w:cs="Arial"/>
          <w:b/>
          <w:color w:val="404040" w:themeColor="text1" w:themeTint="BF"/>
          <w:sz w:val="28"/>
        </w:rPr>
        <w:t>Resultados y Análisis de resultados</w:t>
      </w:r>
    </w:p>
    <w:p w14:paraId="1B6C8D38" w14:textId="77777777" w:rsidR="00733432" w:rsidRPr="00616C57" w:rsidRDefault="00733432" w:rsidP="00733432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Comparar las cantidades de soluto disueltas en cada una de las soluciones antes preparadas, completando la siguiente tabla</w:t>
      </w:r>
      <w:r w:rsidR="00F85A91" w:rsidRPr="00616C57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</w:p>
    <w:p w14:paraId="2E724F8C" w14:textId="77777777" w:rsidR="00F85A91" w:rsidRPr="00733432" w:rsidRDefault="00F85A91" w:rsidP="00733432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022"/>
        <w:gridCol w:w="2111"/>
        <w:gridCol w:w="2218"/>
        <w:gridCol w:w="2218"/>
      </w:tblGrid>
      <w:tr w:rsidR="00733432" w:rsidRPr="00733432" w14:paraId="32D9E749" w14:textId="77777777" w:rsidTr="00632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bottom w:val="nil"/>
            </w:tcBorders>
            <w:shd w:val="clear" w:color="auto" w:fill="00C181"/>
          </w:tcPr>
          <w:p w14:paraId="72627C28" w14:textId="77777777" w:rsidR="00733432" w:rsidRPr="00733432" w:rsidRDefault="00733432" w:rsidP="00733432">
            <w:pPr>
              <w:spacing w:line="276" w:lineRule="auto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2" w:type="dxa"/>
            <w:tcBorders>
              <w:bottom w:val="nil"/>
            </w:tcBorders>
            <w:shd w:val="clear" w:color="auto" w:fill="00C181"/>
          </w:tcPr>
          <w:p w14:paraId="4742039E" w14:textId="77777777" w:rsidR="00733432" w:rsidRPr="00616C57" w:rsidRDefault="00733432" w:rsidP="007334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  <w:t>Concentración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4A918C41" w14:textId="77777777" w:rsidR="00733432" w:rsidRPr="00616C57" w:rsidRDefault="00733432" w:rsidP="007334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  <w:t>Volumen solución</w:t>
            </w:r>
          </w:p>
          <w:p w14:paraId="4CBE7ADF" w14:textId="77777777" w:rsidR="00733432" w:rsidRPr="00616C57" w:rsidRDefault="00733432" w:rsidP="007334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  <w:t>[</w:t>
            </w:r>
            <w:proofErr w:type="spellStart"/>
            <w:r w:rsidRPr="00616C57"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  <w:t>mL</w:t>
            </w:r>
            <w:proofErr w:type="spellEnd"/>
            <w:r w:rsidRPr="00616C57">
              <w:rPr>
                <w:rFonts w:ascii="Arial" w:eastAsiaTheme="minorHAnsi" w:hAnsi="Arial" w:cs="Arial"/>
                <w:color w:val="404040" w:themeColor="text1" w:themeTint="BF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427C8E02" w14:textId="77777777" w:rsidR="00733432" w:rsidRPr="00616C57" w:rsidRDefault="00733432" w:rsidP="007334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Cantidad de soluto </w:t>
            </w:r>
          </w:p>
          <w:p w14:paraId="3F60CA21" w14:textId="77777777" w:rsidR="00733432" w:rsidRPr="00616C57" w:rsidRDefault="00733432" w:rsidP="00733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[g]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7F3720F0" w14:textId="77777777" w:rsidR="00733432" w:rsidRPr="00616C57" w:rsidRDefault="00733432" w:rsidP="007334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Cantidad de soluto </w:t>
            </w:r>
          </w:p>
          <w:p w14:paraId="00F785F0" w14:textId="77777777" w:rsidR="00733432" w:rsidRPr="00616C57" w:rsidRDefault="00733432" w:rsidP="00733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[moles]</w:t>
            </w:r>
          </w:p>
        </w:tc>
      </w:tr>
      <w:tr w:rsidR="00733432" w:rsidRPr="00733432" w14:paraId="6F402D47" w14:textId="77777777" w:rsidTr="00F8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6C8A9D9B" w14:textId="77777777" w:rsidR="00733432" w:rsidRPr="00733432" w:rsidRDefault="00733432" w:rsidP="00733432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CCD3098" w14:textId="77777777" w:rsidR="00733432" w:rsidRPr="00616C57" w:rsidRDefault="00F85A91" w:rsidP="00381CE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  <w:r w:rsidR="00381CEC"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% 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  <w:vertAlign w:val="superscript"/>
              </w:rPr>
              <w:t>m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/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  <w:vertAlign w:val="subscript"/>
              </w:rPr>
              <w:t>v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6CDFB08" w14:textId="77777777" w:rsidR="00733432" w:rsidRPr="00616C57" w:rsidRDefault="00733432" w:rsidP="007334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27242425" w14:textId="77777777" w:rsidR="00733432" w:rsidRPr="00733432" w:rsidRDefault="00733432" w:rsidP="00733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08B68CC" w14:textId="77777777" w:rsidR="00733432" w:rsidRPr="00733432" w:rsidRDefault="00733432" w:rsidP="00733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85A91" w:rsidRPr="00733432" w14:paraId="10F6949A" w14:textId="77777777" w:rsidTr="00F85A91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C15EE76" w14:textId="77777777" w:rsidR="00733432" w:rsidRPr="00733432" w:rsidRDefault="00733432" w:rsidP="00733432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069ED79" w14:textId="77777777" w:rsidR="00733432" w:rsidRPr="00616C57" w:rsidRDefault="00381CEC" w:rsidP="00381CE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  <w:r w:rsidR="00F85A91"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AC8152C" w14:textId="77777777" w:rsidR="00733432" w:rsidRPr="00616C57" w:rsidRDefault="00733432" w:rsidP="007334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8E10723" w14:textId="77777777" w:rsidR="00733432" w:rsidRPr="00733432" w:rsidRDefault="00733432" w:rsidP="00733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BDB8E7F" w14:textId="77777777" w:rsidR="00733432" w:rsidRPr="00733432" w:rsidRDefault="00733432" w:rsidP="00733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733432" w:rsidRPr="00733432" w14:paraId="4B389AA9" w14:textId="77777777" w:rsidTr="00F8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EAF9217" w14:textId="77777777" w:rsidR="00733432" w:rsidRPr="00733432" w:rsidRDefault="00733432" w:rsidP="00733432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0845466" w14:textId="77777777" w:rsidR="00733432" w:rsidRPr="00616C57" w:rsidRDefault="00F85A91" w:rsidP="00CD10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</w:t>
            </w:r>
            <w:r w:rsidR="00CD10ED"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  <w:r w:rsidRPr="00616C57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FA690F1" w14:textId="77777777" w:rsidR="00733432" w:rsidRPr="00616C57" w:rsidRDefault="00733432" w:rsidP="007334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41336C1" w14:textId="77777777" w:rsidR="00733432" w:rsidRPr="00733432" w:rsidRDefault="00733432" w:rsidP="00733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02875B6" w14:textId="77777777" w:rsidR="00733432" w:rsidRPr="00733432" w:rsidRDefault="00733432" w:rsidP="00733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592338A" w14:textId="77777777" w:rsidR="00733432" w:rsidRPr="00733432" w:rsidRDefault="00733432" w:rsidP="0073343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4D00F6B" w14:textId="77777777" w:rsidR="00F85A91" w:rsidRPr="00616C57" w:rsidRDefault="00F85A91" w:rsidP="00F85A91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</w:rPr>
        <w:t>Analizan y reflexionan en torno a la cantidad de soluto que puede tener una solución en diferentes concentraciones.</w:t>
      </w:r>
    </w:p>
    <w:p w14:paraId="1CEC775B" w14:textId="4908B4FC" w:rsidR="00F85A91" w:rsidRDefault="00F85A91" w:rsidP="00F85A9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E140834" w14:textId="118BA456" w:rsidR="00616C57" w:rsidRDefault="00616C57" w:rsidP="00F85A9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52C2B05" w14:textId="77777777" w:rsidR="00616C57" w:rsidRPr="00F85A91" w:rsidRDefault="00616C57" w:rsidP="00F85A9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6AB9EB9" w14:textId="77777777" w:rsidR="009D70FA" w:rsidRPr="009D70FA" w:rsidRDefault="009D70FA" w:rsidP="00F85A91">
      <w:pPr>
        <w:spacing w:after="0"/>
        <w:ind w:left="709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35F0A530" wp14:editId="6BFDF1B6">
            <wp:simplePos x="0" y="0"/>
            <wp:positionH relativeFrom="column">
              <wp:posOffset>41910</wp:posOffset>
            </wp:positionH>
            <wp:positionV relativeFrom="paragraph">
              <wp:posOffset>53340</wp:posOffset>
            </wp:positionV>
            <wp:extent cx="128270" cy="128270"/>
            <wp:effectExtent l="0" t="0" r="5080" b="508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Parte IV: </w:t>
      </w:r>
      <w:r w:rsidR="00F85A91">
        <w:rPr>
          <w:rFonts w:ascii="Arial" w:hAnsi="Arial" w:cs="Arial"/>
          <w:b/>
          <w:color w:val="404040" w:themeColor="text1" w:themeTint="BF"/>
          <w:sz w:val="28"/>
          <w:szCs w:val="28"/>
        </w:rPr>
        <w:t>Reflexión e Investigación</w:t>
      </w:r>
    </w:p>
    <w:p w14:paraId="70F4EFAD" w14:textId="77777777" w:rsidR="00F85A91" w:rsidRPr="00616C57" w:rsidRDefault="00F85A91" w:rsidP="00D132D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</w:rPr>
        <w:t>Generan una breve reflexión, evaluando la utilidad de las diferentes unidades de concentración en contextos diversos (como suspensión de partículas en fenómenos de contaminación ambiental, ya sea en lagos, mares o en el aire; y en medicamentos y soluciones de uso industrial) y presentando las principales características: molaridad, molalidad, partes por millón y fracción molar.</w:t>
      </w:r>
    </w:p>
    <w:p w14:paraId="7F9BC332" w14:textId="77777777" w:rsidR="00D132D9" w:rsidRPr="00616C57" w:rsidRDefault="00D132D9" w:rsidP="00D132D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59C3F0A" w14:textId="77777777" w:rsidR="00D132D9" w:rsidRPr="00616C57" w:rsidRDefault="00D132D9" w:rsidP="00D132D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616C57">
        <w:rPr>
          <w:rFonts w:ascii="Arial" w:hAnsi="Arial" w:cs="Arial"/>
          <w:color w:val="404040" w:themeColor="text1" w:themeTint="BF"/>
          <w:sz w:val="24"/>
          <w:szCs w:val="24"/>
        </w:rPr>
        <w:t xml:space="preserve">¿Por qué el suero fisiológico que se administra a los pacientes tiene </w:t>
      </w:r>
      <w:proofErr w:type="gramStart"/>
      <w:r w:rsidRPr="00616C57">
        <w:rPr>
          <w:rFonts w:ascii="Arial" w:hAnsi="Arial" w:cs="Arial"/>
          <w:color w:val="404040" w:themeColor="text1" w:themeTint="BF"/>
          <w:sz w:val="24"/>
          <w:szCs w:val="24"/>
        </w:rPr>
        <w:t>un concentración</w:t>
      </w:r>
      <w:proofErr w:type="gramEnd"/>
      <w:r w:rsidRPr="00616C57">
        <w:rPr>
          <w:rFonts w:ascii="Arial" w:hAnsi="Arial" w:cs="Arial"/>
          <w:color w:val="404040" w:themeColor="text1" w:themeTint="BF"/>
          <w:sz w:val="24"/>
          <w:szCs w:val="24"/>
        </w:rPr>
        <w:t xml:space="preserve"> en cloruro de sodio de 0,9% m/m y el suero glucosado tiene 5,48%m/m? ¿Qué consecuencias puede tener para un paciente que dichas soluciones no sean las señaladas?</w:t>
      </w:r>
    </w:p>
    <w:p w14:paraId="262B2F70" w14:textId="77777777" w:rsidR="00D132D9" w:rsidRDefault="00D132D9" w:rsidP="00D132D9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</w:p>
    <w:sectPr w:rsidR="00D132D9" w:rsidSect="00494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2117" w14:textId="77777777" w:rsidR="00600E86" w:rsidRDefault="00600E86" w:rsidP="00BD016A">
      <w:pPr>
        <w:spacing w:after="0" w:line="240" w:lineRule="auto"/>
      </w:pPr>
      <w:r>
        <w:separator/>
      </w:r>
    </w:p>
  </w:endnote>
  <w:endnote w:type="continuationSeparator" w:id="0">
    <w:p w14:paraId="78B42641" w14:textId="77777777" w:rsidR="00600E86" w:rsidRDefault="00600E8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D11B" w14:textId="77777777" w:rsidR="00897F66" w:rsidRDefault="00897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68BA" w14:textId="77777777" w:rsidR="00897F66" w:rsidRDefault="00897F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A2B0" w14:textId="77777777" w:rsidR="00897F66" w:rsidRDefault="00897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0BC2" w14:textId="77777777" w:rsidR="00600E86" w:rsidRDefault="00600E86" w:rsidP="00BD016A">
      <w:pPr>
        <w:spacing w:after="0" w:line="240" w:lineRule="auto"/>
      </w:pPr>
      <w:r>
        <w:separator/>
      </w:r>
    </w:p>
  </w:footnote>
  <w:footnote w:type="continuationSeparator" w:id="0">
    <w:p w14:paraId="01E67C90" w14:textId="77777777" w:rsidR="00600E86" w:rsidRDefault="00600E8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DF64" w14:textId="77777777" w:rsidR="00970DB5" w:rsidRDefault="00970DB5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8279F" wp14:editId="7E84EC74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1277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60B7" w14:textId="77777777" w:rsidR="00970DB5" w:rsidRPr="00494FFD" w:rsidRDefault="00970DB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C701B58" wp14:editId="03D5ECE4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8EAA0" w14:textId="4AEDC504" w:rsidR="00970DB5" w:rsidRPr="00310A3B" w:rsidRDefault="00970DB5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01B5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11B8EAA0" w14:textId="4AEDC504" w:rsidR="00970DB5" w:rsidRPr="00310A3B" w:rsidRDefault="00970DB5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EDAC36" wp14:editId="78F47519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1F1F2" w14:textId="77777777" w:rsidR="00970DB5" w:rsidRPr="0067026A" w:rsidRDefault="00970DB5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Ciencias </w:t>
                          </w:r>
                          <w:proofErr w:type="gramStart"/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OA15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0</w:t>
                          </w:r>
                          <w:r w:rsidR="00603E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DAC36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7171F1F2" w14:textId="77777777" w:rsidR="00970DB5" w:rsidRPr="0067026A" w:rsidRDefault="00970DB5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Ciencias </w:t>
                    </w:r>
                    <w:proofErr w:type="gramStart"/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OA15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0</w:t>
                    </w:r>
                    <w:r w:rsidR="00603E6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D25FC" wp14:editId="25E70F9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C8C6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9FE4" w14:textId="77777777" w:rsidR="00970DB5" w:rsidRPr="00176A66" w:rsidRDefault="00970DB5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DBB92" wp14:editId="3D218DDB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ED19F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BDEC7" wp14:editId="38AE586D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4862E" w14:textId="77777777" w:rsidR="00970DB5" w:rsidRPr="00616C57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616C5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678C7683" w14:textId="77777777" w:rsidR="00970DB5" w:rsidRPr="00616C57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616C5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OA15</w:t>
                          </w:r>
                          <w:r w:rsidRPr="00616C57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12AB7DB2" w14:textId="77777777" w:rsidR="00970DB5" w:rsidRPr="00616C57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616C5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</w:t>
                          </w:r>
                          <w:r w:rsidR="00603E67" w:rsidRPr="00616C5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5</w:t>
                          </w:r>
                        </w:p>
                        <w:p w14:paraId="5801E40A" w14:textId="77777777" w:rsidR="00970DB5" w:rsidRDefault="00970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BDEC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4BB4862E" w14:textId="77777777" w:rsidR="00970DB5" w:rsidRPr="00616C57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616C57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678C7683" w14:textId="77777777" w:rsidR="00970DB5" w:rsidRPr="00616C57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616C5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OA15</w:t>
                    </w:r>
                    <w:r w:rsidRPr="00616C57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12AB7DB2" w14:textId="77777777" w:rsidR="00970DB5" w:rsidRPr="00616C57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616C5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</w:t>
                    </w:r>
                    <w:r w:rsidR="00603E67" w:rsidRPr="00616C5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5</w:t>
                    </w:r>
                  </w:p>
                  <w:p w14:paraId="5801E40A" w14:textId="77777777" w:rsidR="00970DB5" w:rsidRDefault="00970DB5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83292A" wp14:editId="29CEE263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8496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FB74D" wp14:editId="3BB7B57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7228F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29AC92B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2º Medio</w:t>
    </w:r>
  </w:p>
  <w:p w14:paraId="07243A36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13D9D6F4" w14:textId="77777777" w:rsidR="00970DB5" w:rsidRPr="00176A66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63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D282BAA"/>
    <w:multiLevelType w:val="hybridMultilevel"/>
    <w:tmpl w:val="8BDAABC0"/>
    <w:lvl w:ilvl="0" w:tplc="67802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C0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9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4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A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8E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A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3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87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44410C"/>
    <w:multiLevelType w:val="hybridMultilevel"/>
    <w:tmpl w:val="4F526A66"/>
    <w:lvl w:ilvl="0" w:tplc="561CE0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E9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89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48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4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4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49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CD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45540F"/>
    <w:multiLevelType w:val="hybridMultilevel"/>
    <w:tmpl w:val="7BF24F0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94D58"/>
    <w:rsid w:val="000A66F6"/>
    <w:rsid w:val="000E1038"/>
    <w:rsid w:val="000E6C44"/>
    <w:rsid w:val="00176A66"/>
    <w:rsid w:val="001E21DE"/>
    <w:rsid w:val="002A091C"/>
    <w:rsid w:val="002A576A"/>
    <w:rsid w:val="002B60E4"/>
    <w:rsid w:val="002C1C7A"/>
    <w:rsid w:val="00310A3B"/>
    <w:rsid w:val="0032356E"/>
    <w:rsid w:val="00381CEC"/>
    <w:rsid w:val="00385999"/>
    <w:rsid w:val="003B2AA0"/>
    <w:rsid w:val="003D2118"/>
    <w:rsid w:val="00480FD6"/>
    <w:rsid w:val="00494FFD"/>
    <w:rsid w:val="004A79EF"/>
    <w:rsid w:val="004C7A5B"/>
    <w:rsid w:val="004D0CC0"/>
    <w:rsid w:val="00507387"/>
    <w:rsid w:val="00513AA4"/>
    <w:rsid w:val="00572DF0"/>
    <w:rsid w:val="00576632"/>
    <w:rsid w:val="00600E86"/>
    <w:rsid w:val="00603E67"/>
    <w:rsid w:val="00613565"/>
    <w:rsid w:val="00616C57"/>
    <w:rsid w:val="00640615"/>
    <w:rsid w:val="0067026A"/>
    <w:rsid w:val="00722314"/>
    <w:rsid w:val="00726467"/>
    <w:rsid w:val="00733432"/>
    <w:rsid w:val="007359D5"/>
    <w:rsid w:val="00751521"/>
    <w:rsid w:val="00776721"/>
    <w:rsid w:val="007A0741"/>
    <w:rsid w:val="007A4A85"/>
    <w:rsid w:val="007E504F"/>
    <w:rsid w:val="00840C39"/>
    <w:rsid w:val="00841160"/>
    <w:rsid w:val="00874E3C"/>
    <w:rsid w:val="008876DB"/>
    <w:rsid w:val="0089135B"/>
    <w:rsid w:val="00897F66"/>
    <w:rsid w:val="008B52ED"/>
    <w:rsid w:val="008E1202"/>
    <w:rsid w:val="0092739C"/>
    <w:rsid w:val="009472EF"/>
    <w:rsid w:val="00955DEC"/>
    <w:rsid w:val="00970DB5"/>
    <w:rsid w:val="00984CD1"/>
    <w:rsid w:val="009A1A03"/>
    <w:rsid w:val="009A62A3"/>
    <w:rsid w:val="009D70FA"/>
    <w:rsid w:val="00A211F9"/>
    <w:rsid w:val="00A367F9"/>
    <w:rsid w:val="00AB37EC"/>
    <w:rsid w:val="00AF1B76"/>
    <w:rsid w:val="00B2048C"/>
    <w:rsid w:val="00B85875"/>
    <w:rsid w:val="00B942E7"/>
    <w:rsid w:val="00B97D85"/>
    <w:rsid w:val="00BA517F"/>
    <w:rsid w:val="00BB6002"/>
    <w:rsid w:val="00BD016A"/>
    <w:rsid w:val="00BD5543"/>
    <w:rsid w:val="00C14B02"/>
    <w:rsid w:val="00C40FF8"/>
    <w:rsid w:val="00C57502"/>
    <w:rsid w:val="00C954D1"/>
    <w:rsid w:val="00CD10ED"/>
    <w:rsid w:val="00D132D9"/>
    <w:rsid w:val="00D1441C"/>
    <w:rsid w:val="00D52484"/>
    <w:rsid w:val="00DC2FBC"/>
    <w:rsid w:val="00DD41F3"/>
    <w:rsid w:val="00EB0BD4"/>
    <w:rsid w:val="00EF3E93"/>
    <w:rsid w:val="00F13618"/>
    <w:rsid w:val="00F239F4"/>
    <w:rsid w:val="00F3255A"/>
    <w:rsid w:val="00F42F87"/>
    <w:rsid w:val="00F62BA4"/>
    <w:rsid w:val="00F804B6"/>
    <w:rsid w:val="00F85A91"/>
    <w:rsid w:val="00FD1801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50690"/>
  <w15:docId w15:val="{4EF743A0-1D1F-49C7-841C-E7186E9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Textodeglobo">
    <w:name w:val="Balloon Text"/>
    <w:basedOn w:val="Normal"/>
    <w:link w:val="TextodegloboCar"/>
    <w:uiPriority w:val="99"/>
    <w:semiHidden/>
    <w:unhideWhenUsed/>
    <w:rsid w:val="004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9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D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youtu.be/CE2te7LVCQ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46AA3D-508C-4C7B-9762-4E250BE5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486</Words>
  <Characters>2576</Characters>
  <Application>Microsoft Office Word</Application>
  <DocSecurity>0</DocSecurity>
  <Lines>117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2019-04-30T02:47:00Z</dcterms:created>
  <dcterms:modified xsi:type="dcterms:W3CDTF">2019-05-22T16:11:00Z</dcterms:modified>
</cp:coreProperties>
</file>