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5FFFEAFF"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AA2FD0">
              <w:rPr>
                <w:rFonts w:ascii="Arial" w:hAnsi="Arial" w:cs="Arial"/>
                <w:b/>
                <w:color w:val="404040" w:themeColor="text1" w:themeTint="BF"/>
                <w:sz w:val="24"/>
                <w:szCs w:val="24"/>
              </w:rPr>
              <w:t>7</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3589D2FC" w14:textId="7C06FFEF" w:rsidR="007103B4" w:rsidRDefault="00AA2FD0" w:rsidP="007103B4">
            <w:pPr>
              <w:rPr>
                <w:rFonts w:ascii="Arial" w:hAnsi="Arial" w:cs="Arial"/>
                <w:b/>
                <w:bCs/>
                <w:color w:val="404040" w:themeColor="text1" w:themeTint="BF"/>
                <w:sz w:val="24"/>
                <w:szCs w:val="24"/>
                <w:lang w:val="es-ES"/>
              </w:rPr>
            </w:pPr>
            <w:r w:rsidRPr="00AA2FD0">
              <w:rPr>
                <w:rFonts w:ascii="Arial" w:hAnsi="Arial" w:cs="Arial"/>
                <w:b/>
                <w:bCs/>
                <w:color w:val="404040" w:themeColor="text1" w:themeTint="BF"/>
                <w:sz w:val="24"/>
                <w:szCs w:val="24"/>
                <w:lang w:val="es-ES"/>
              </w:rPr>
              <w:t>Resolver conflictos de convivencia en forma autónoma, seleccionando y aplicando diversas estrategias de resolución de problemas</w:t>
            </w:r>
          </w:p>
          <w:p w14:paraId="7709B2C3" w14:textId="77777777" w:rsidR="007103B4" w:rsidRDefault="007103B4" w:rsidP="007103B4">
            <w:pPr>
              <w:rPr>
                <w:rFonts w:ascii="Arial" w:hAnsi="Arial" w:cs="Arial"/>
                <w:b/>
                <w:bCs/>
                <w:color w:val="404040" w:themeColor="text1" w:themeTint="BF"/>
                <w:sz w:val="24"/>
                <w:szCs w:val="24"/>
                <w:lang w:val="es-ES"/>
              </w:rPr>
            </w:pPr>
          </w:p>
          <w:p w14:paraId="2B6EC855" w14:textId="77777777" w:rsidR="007103B4" w:rsidRDefault="007103B4" w:rsidP="007103B4">
            <w:pPr>
              <w:rPr>
                <w:rFonts w:ascii="Arial" w:hAnsi="Arial" w:cs="Arial"/>
                <w:b/>
                <w:bCs/>
                <w:color w:val="404040" w:themeColor="text1" w:themeTint="BF"/>
                <w:sz w:val="24"/>
                <w:szCs w:val="24"/>
                <w:lang w:val="es-ES"/>
              </w:rPr>
            </w:pPr>
          </w:p>
          <w:p w14:paraId="59C59CC0" w14:textId="77777777" w:rsidR="007103B4" w:rsidRDefault="007103B4" w:rsidP="007103B4">
            <w:pPr>
              <w:rPr>
                <w:rFonts w:ascii="Arial" w:hAnsi="Arial" w:cs="Arial"/>
                <w:b/>
                <w:bCs/>
                <w:color w:val="404040" w:themeColor="text1" w:themeTint="BF"/>
                <w:sz w:val="24"/>
                <w:szCs w:val="24"/>
                <w:lang w:val="es-ES"/>
              </w:rPr>
            </w:pPr>
          </w:p>
          <w:p w14:paraId="6BF6089A" w14:textId="77777777" w:rsidR="007103B4" w:rsidRDefault="007103B4" w:rsidP="007103B4">
            <w:pPr>
              <w:rPr>
                <w:rFonts w:ascii="Arial" w:hAnsi="Arial" w:cs="Arial"/>
                <w:b/>
                <w:bCs/>
                <w:color w:val="404040" w:themeColor="text1" w:themeTint="BF"/>
                <w:sz w:val="24"/>
                <w:szCs w:val="24"/>
                <w:lang w:val="es-ES"/>
              </w:rPr>
            </w:pPr>
          </w:p>
          <w:p w14:paraId="2FCA4BB1" w14:textId="77777777" w:rsidR="007103B4" w:rsidRDefault="007103B4" w:rsidP="007103B4">
            <w:pPr>
              <w:rPr>
                <w:rFonts w:ascii="Arial" w:hAnsi="Arial" w:cs="Arial"/>
                <w:b/>
                <w:bCs/>
                <w:color w:val="404040" w:themeColor="text1" w:themeTint="BF"/>
                <w:sz w:val="24"/>
                <w:szCs w:val="24"/>
                <w:lang w:val="es-ES"/>
              </w:rPr>
            </w:pPr>
          </w:p>
          <w:p w14:paraId="22E2B020" w14:textId="77777777" w:rsidR="007103B4" w:rsidRDefault="007103B4" w:rsidP="007103B4">
            <w:pPr>
              <w:rPr>
                <w:rFonts w:ascii="Arial" w:hAnsi="Arial" w:cs="Arial"/>
                <w:b/>
                <w:bCs/>
                <w:color w:val="404040" w:themeColor="text1" w:themeTint="BF"/>
                <w:sz w:val="24"/>
                <w:szCs w:val="24"/>
                <w:lang w:val="es-ES"/>
              </w:rPr>
            </w:pPr>
          </w:p>
          <w:p w14:paraId="1C7F2419" w14:textId="77777777" w:rsidR="007103B4" w:rsidRDefault="007103B4" w:rsidP="007103B4">
            <w:pPr>
              <w:rPr>
                <w:rFonts w:ascii="Arial" w:hAnsi="Arial" w:cs="Arial"/>
                <w:b/>
                <w:bCs/>
                <w:color w:val="404040" w:themeColor="text1" w:themeTint="BF"/>
                <w:sz w:val="24"/>
                <w:szCs w:val="24"/>
                <w:lang w:val="es-ES"/>
              </w:rPr>
            </w:pPr>
          </w:p>
          <w:p w14:paraId="58E666EB" w14:textId="54989624" w:rsidR="007103B4" w:rsidRPr="007103B4" w:rsidRDefault="007103B4" w:rsidP="007103B4">
            <w:pPr>
              <w:rPr>
                <w:rFonts w:ascii="Arial" w:hAnsi="Arial" w:cs="Arial"/>
                <w:b/>
                <w:bCs/>
                <w:color w:val="404040" w:themeColor="text1" w:themeTint="BF"/>
                <w:sz w:val="24"/>
                <w:szCs w:val="24"/>
                <w:lang w:val="es-ES"/>
              </w:rPr>
            </w:pPr>
          </w:p>
        </w:tc>
        <w:tc>
          <w:tcPr>
            <w:tcW w:w="6378" w:type="dxa"/>
          </w:tcPr>
          <w:p w14:paraId="5B0A8BCE" w14:textId="4E738FCB" w:rsidR="00017E90" w:rsidRDefault="003929B0" w:rsidP="00B92089">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3</w:t>
            </w:r>
            <w:r w:rsidR="00017E90">
              <w:rPr>
                <w:rFonts w:ascii="Arial" w:hAnsi="Arial" w:cs="Arial"/>
                <w:b/>
                <w:bCs/>
                <w:color w:val="404040" w:themeColor="text1" w:themeTint="BF"/>
                <w:sz w:val="24"/>
                <w:szCs w:val="24"/>
                <w:lang w:val="es-ES"/>
              </w:rPr>
              <w:t>.</w:t>
            </w:r>
          </w:p>
          <w:p w14:paraId="478A543C" w14:textId="77777777" w:rsidR="003929B0" w:rsidRDefault="003929B0" w:rsidP="003929B0">
            <w:pPr>
              <w:rPr>
                <w:rFonts w:ascii="Arial" w:hAnsi="Arial" w:cs="Arial"/>
                <w:color w:val="404040" w:themeColor="text1" w:themeTint="BF"/>
                <w:sz w:val="24"/>
                <w:szCs w:val="24"/>
                <w:lang w:val="es-ES"/>
              </w:rPr>
            </w:pPr>
            <w:r w:rsidRPr="003929B0">
              <w:rPr>
                <w:rFonts w:ascii="Arial" w:hAnsi="Arial" w:cs="Arial"/>
                <w:color w:val="404040" w:themeColor="text1" w:themeTint="BF"/>
                <w:sz w:val="24"/>
                <w:szCs w:val="24"/>
                <w:lang w:val="es-ES"/>
              </w:rPr>
              <w:t xml:space="preserve">A partir de la actividad anterior, en la siguiente sesión los alumnos observan las situaciones escritas por el profesor en la pizarra, que muestran algunos de los conflictos señalados por los grupos de trabajo de la clase anterior. Votan por el que más les afecte y luego, por medio de una conversación guiada por el profesor, aplican los siguientes pasos: </w:t>
            </w:r>
          </w:p>
          <w:p w14:paraId="29F712DC" w14:textId="77777777" w:rsidR="003929B0" w:rsidRDefault="003929B0" w:rsidP="003929B0">
            <w:pPr>
              <w:rPr>
                <w:rFonts w:ascii="Arial" w:hAnsi="Arial" w:cs="Arial"/>
                <w:color w:val="404040" w:themeColor="text1" w:themeTint="BF"/>
                <w:sz w:val="24"/>
                <w:szCs w:val="24"/>
                <w:lang w:val="es-ES"/>
              </w:rPr>
            </w:pPr>
            <w:r w:rsidRPr="003929B0">
              <w:rPr>
                <w:rFonts w:ascii="Arial" w:hAnsi="Arial" w:cs="Arial"/>
                <w:color w:val="404040" w:themeColor="text1" w:themeTint="BF"/>
                <w:sz w:val="24"/>
                <w:szCs w:val="24"/>
                <w:lang w:val="es-ES"/>
              </w:rPr>
              <w:t xml:space="preserve">› definen el problema → ¿qué sucede? </w:t>
            </w:r>
          </w:p>
          <w:p w14:paraId="0E72D82A" w14:textId="77777777" w:rsidR="003929B0" w:rsidRDefault="003929B0" w:rsidP="003929B0">
            <w:pPr>
              <w:rPr>
                <w:rFonts w:ascii="Arial" w:hAnsi="Arial" w:cs="Arial"/>
                <w:color w:val="404040" w:themeColor="text1" w:themeTint="BF"/>
                <w:sz w:val="24"/>
                <w:szCs w:val="24"/>
                <w:lang w:val="es-ES"/>
              </w:rPr>
            </w:pPr>
            <w:r w:rsidRPr="003929B0">
              <w:rPr>
                <w:rFonts w:ascii="Arial" w:hAnsi="Arial" w:cs="Arial"/>
                <w:color w:val="404040" w:themeColor="text1" w:themeTint="BF"/>
                <w:sz w:val="24"/>
                <w:szCs w:val="24"/>
                <w:lang w:val="es-ES"/>
              </w:rPr>
              <w:t xml:space="preserve">› analizan el problema → ¿por qué pasa esto? </w:t>
            </w:r>
          </w:p>
          <w:p w14:paraId="0EF91E5B" w14:textId="77777777" w:rsidR="003929B0" w:rsidRDefault="003929B0" w:rsidP="003929B0">
            <w:pPr>
              <w:rPr>
                <w:rFonts w:ascii="Arial" w:hAnsi="Arial" w:cs="Arial"/>
                <w:color w:val="404040" w:themeColor="text1" w:themeTint="BF"/>
                <w:sz w:val="24"/>
                <w:szCs w:val="24"/>
                <w:lang w:val="es-ES"/>
              </w:rPr>
            </w:pPr>
            <w:r w:rsidRPr="003929B0">
              <w:rPr>
                <w:rFonts w:ascii="Arial" w:hAnsi="Arial" w:cs="Arial"/>
                <w:color w:val="404040" w:themeColor="text1" w:themeTint="BF"/>
                <w:sz w:val="24"/>
                <w:szCs w:val="24"/>
                <w:lang w:val="es-ES"/>
              </w:rPr>
              <w:t xml:space="preserve">› generan alternativas de solución → ¿qué puedo hacer para resolverlo? </w:t>
            </w:r>
          </w:p>
          <w:p w14:paraId="6D712BB4" w14:textId="77777777" w:rsidR="003929B0" w:rsidRDefault="003929B0" w:rsidP="003929B0">
            <w:pPr>
              <w:rPr>
                <w:rFonts w:ascii="Arial" w:hAnsi="Arial" w:cs="Arial"/>
                <w:color w:val="404040" w:themeColor="text1" w:themeTint="BF"/>
                <w:sz w:val="24"/>
                <w:szCs w:val="24"/>
                <w:lang w:val="es-ES"/>
              </w:rPr>
            </w:pPr>
            <w:r w:rsidRPr="003929B0">
              <w:rPr>
                <w:rFonts w:ascii="Arial" w:hAnsi="Arial" w:cs="Arial"/>
                <w:color w:val="404040" w:themeColor="text1" w:themeTint="BF"/>
                <w:sz w:val="24"/>
                <w:szCs w:val="24"/>
                <w:lang w:val="es-ES"/>
              </w:rPr>
              <w:t xml:space="preserve">› evalúan alternativas de solución → ¿cuál de estas soluciones es mejor? </w:t>
            </w:r>
          </w:p>
          <w:p w14:paraId="74FCCAA0" w14:textId="77777777" w:rsidR="003929B0" w:rsidRDefault="003929B0" w:rsidP="003929B0">
            <w:pPr>
              <w:rPr>
                <w:rFonts w:ascii="Arial" w:hAnsi="Arial" w:cs="Arial"/>
                <w:color w:val="404040" w:themeColor="text1" w:themeTint="BF"/>
                <w:sz w:val="24"/>
                <w:szCs w:val="24"/>
                <w:lang w:val="es-ES"/>
              </w:rPr>
            </w:pPr>
            <w:r w:rsidRPr="003929B0">
              <w:rPr>
                <w:rFonts w:ascii="Arial" w:hAnsi="Arial" w:cs="Arial"/>
                <w:color w:val="404040" w:themeColor="text1" w:themeTint="BF"/>
                <w:sz w:val="24"/>
                <w:szCs w:val="24"/>
                <w:lang w:val="es-ES"/>
              </w:rPr>
              <w:t xml:space="preserve">› eligen la alternativa más adecuada </w:t>
            </w:r>
          </w:p>
          <w:p w14:paraId="229A9E5F" w14:textId="77777777" w:rsidR="003929B0" w:rsidRDefault="003929B0" w:rsidP="003929B0">
            <w:pPr>
              <w:rPr>
                <w:rFonts w:ascii="Arial" w:hAnsi="Arial" w:cs="Arial"/>
                <w:color w:val="404040" w:themeColor="text1" w:themeTint="BF"/>
                <w:sz w:val="24"/>
                <w:szCs w:val="24"/>
                <w:lang w:val="es-ES"/>
              </w:rPr>
            </w:pPr>
            <w:r w:rsidRPr="003929B0">
              <w:rPr>
                <w:rFonts w:ascii="Arial" w:hAnsi="Arial" w:cs="Arial"/>
                <w:color w:val="404040" w:themeColor="text1" w:themeTint="BF"/>
                <w:sz w:val="24"/>
                <w:szCs w:val="24"/>
                <w:lang w:val="es-ES"/>
              </w:rPr>
              <w:t xml:space="preserve">› implementan la opción elegida → ¿cómo voy a aplicar la solución que escogí? </w:t>
            </w:r>
          </w:p>
          <w:p w14:paraId="51D3C0D3" w14:textId="20F643FA" w:rsidR="003929B0" w:rsidRPr="003929B0" w:rsidRDefault="003929B0" w:rsidP="003929B0">
            <w:pPr>
              <w:rPr>
                <w:rFonts w:ascii="Arial" w:hAnsi="Arial" w:cs="Arial"/>
                <w:color w:val="404040" w:themeColor="text1" w:themeTint="BF"/>
                <w:sz w:val="24"/>
                <w:szCs w:val="24"/>
                <w:lang w:val="es-ES"/>
              </w:rPr>
            </w:pPr>
            <w:r w:rsidRPr="003929B0">
              <w:rPr>
                <w:rFonts w:ascii="Arial" w:hAnsi="Arial" w:cs="Arial"/>
                <w:color w:val="404040" w:themeColor="text1" w:themeTint="BF"/>
                <w:sz w:val="24"/>
                <w:szCs w:val="24"/>
                <w:lang w:val="es-ES"/>
              </w:rPr>
              <w:t>Por último, toman los compromisos necesarios para llevar a cabo la propuesta de solución. En sesiones posteriores, profesor y alumnos evalúan cómo funcionó la medida y en qué estado se encuentra el conflicto inicialmente planteado y seleccionado por los alumnos.</w:t>
            </w:r>
          </w:p>
          <w:p w14:paraId="328ED64C" w14:textId="43992E9A" w:rsidR="00AA2FD0" w:rsidRPr="008B7C76" w:rsidRDefault="003929B0" w:rsidP="003929B0">
            <w:pPr>
              <w:rPr>
                <w:rFonts w:ascii="Arial" w:hAnsi="Arial" w:cs="Arial"/>
                <w:i/>
                <w:iCs/>
                <w:color w:val="404040" w:themeColor="text1" w:themeTint="BF"/>
                <w:sz w:val="24"/>
                <w:szCs w:val="24"/>
                <w:lang w:val="es-ES"/>
              </w:rPr>
            </w:pPr>
            <w:r w:rsidRPr="003929B0">
              <w:rPr>
                <w:rFonts w:ascii="Arial" w:hAnsi="Arial" w:cs="Arial"/>
                <w:i/>
                <w:iCs/>
                <w:color w:val="404040" w:themeColor="text1" w:themeTint="BF"/>
                <w:sz w:val="24"/>
                <w:szCs w:val="24"/>
                <w:lang w:val="es-ES"/>
              </w:rPr>
              <w:t xml:space="preserve">! Observaciones al docente: Se sugiere seleccionar con anticipación los conflictos señalados por los alumnos que se expondrán frente al curso. Idealmente, elegir aquellos problemas que no involucren a estudiantes en particular </w:t>
            </w:r>
            <w:r w:rsidRPr="003929B0">
              <w:rPr>
                <w:rFonts w:ascii="Arial" w:hAnsi="Arial" w:cs="Arial"/>
                <w:i/>
                <w:iCs/>
                <w:color w:val="404040" w:themeColor="text1" w:themeTint="BF"/>
                <w:sz w:val="24"/>
                <w:szCs w:val="24"/>
                <w:lang w:val="es-ES"/>
              </w:rPr>
              <w:lastRenderedPageBreak/>
              <w:t>con el fin de no exponerlos, sino problemas que involucren al grupo en general.</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21054" w14:textId="77777777" w:rsidR="00FE5DE5" w:rsidRDefault="00FE5DE5" w:rsidP="00B9327C">
      <w:pPr>
        <w:spacing w:after="0" w:line="240" w:lineRule="auto"/>
      </w:pPr>
      <w:r>
        <w:separator/>
      </w:r>
    </w:p>
  </w:endnote>
  <w:endnote w:type="continuationSeparator" w:id="0">
    <w:p w14:paraId="2C4B3B67" w14:textId="77777777" w:rsidR="00FE5DE5" w:rsidRDefault="00FE5DE5"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552CD" w14:textId="77777777" w:rsidR="00FE5DE5" w:rsidRDefault="00FE5DE5" w:rsidP="00B9327C">
      <w:pPr>
        <w:spacing w:after="0" w:line="240" w:lineRule="auto"/>
      </w:pPr>
      <w:r>
        <w:separator/>
      </w:r>
    </w:p>
  </w:footnote>
  <w:footnote w:type="continuationSeparator" w:id="0">
    <w:p w14:paraId="1CBA7F52" w14:textId="77777777" w:rsidR="00FE5DE5" w:rsidRDefault="00FE5DE5"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4A2FE319"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Unidad</w:t>
    </w:r>
    <w:r w:rsidR="008A234E" w:rsidRPr="005D07D9">
      <w:rPr>
        <w:rFonts w:ascii="Arial" w:hAnsi="Arial" w:cs="Arial"/>
        <w:b/>
        <w:color w:val="F030D5"/>
        <w:sz w:val="36"/>
        <w:szCs w:val="36"/>
      </w:rPr>
      <w:t xml:space="preserve"> </w:t>
    </w:r>
    <w:r w:rsidR="003F5C88">
      <w:rPr>
        <w:rFonts w:ascii="Arial" w:hAnsi="Arial" w:cs="Arial"/>
        <w:b/>
        <w:color w:val="F030D5"/>
        <w:sz w:val="36"/>
        <w:szCs w:val="36"/>
      </w:rPr>
      <w:t>2</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                                             </w:t>
    </w:r>
    <w:r w:rsidR="00AD172A">
      <w:rPr>
        <w:rFonts w:ascii="Arial" w:hAnsi="Arial" w:cs="Arial"/>
        <w:b/>
        <w:sz w:val="36"/>
        <w:szCs w:val="36"/>
      </w:rPr>
      <w:t xml:space="preserve">                                             </w:t>
    </w:r>
    <w:r w:rsidR="00CC7C24">
      <w:rPr>
        <w:rFonts w:ascii="Arial" w:hAnsi="Arial" w:cs="Arial"/>
        <w:b/>
        <w:sz w:val="36"/>
        <w:szCs w:val="36"/>
      </w:rPr>
      <w:t xml:space="preserve">                                            </w:t>
    </w:r>
    <w:r w:rsidR="00017E90">
      <w:rPr>
        <w:rFonts w:ascii="Arial" w:hAnsi="Arial" w:cs="Arial"/>
        <w:b/>
        <w:sz w:val="36"/>
        <w:szCs w:val="36"/>
      </w:rPr>
      <w:t xml:space="preserve">Quinto Año Básico                                             </w:t>
    </w:r>
    <w:r w:rsidR="00250813" w:rsidRPr="005D07D9">
      <w:rPr>
        <w:rFonts w:ascii="Arial" w:hAnsi="Arial" w:cs="Arial"/>
        <w:b/>
        <w:color w:val="F030D5"/>
        <w:sz w:val="36"/>
        <w:szCs w:val="36"/>
      </w:rPr>
      <w:t>OA_</w:t>
    </w:r>
    <w:r w:rsidR="00AA2FD0">
      <w:rPr>
        <w:rFonts w:ascii="Arial" w:hAnsi="Arial" w:cs="Arial"/>
        <w:b/>
        <w:color w:val="F030D5"/>
        <w:sz w:val="36"/>
        <w:szCs w:val="36"/>
      </w:rPr>
      <w:t>7</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065F"/>
    <w:rsid w:val="00004CC1"/>
    <w:rsid w:val="00011770"/>
    <w:rsid w:val="00011CC5"/>
    <w:rsid w:val="00017E90"/>
    <w:rsid w:val="0002508D"/>
    <w:rsid w:val="000445E1"/>
    <w:rsid w:val="00046589"/>
    <w:rsid w:val="00072371"/>
    <w:rsid w:val="000733AA"/>
    <w:rsid w:val="000A128C"/>
    <w:rsid w:val="000A4E10"/>
    <w:rsid w:val="000A58F3"/>
    <w:rsid w:val="000B01CC"/>
    <w:rsid w:val="000B43D6"/>
    <w:rsid w:val="000B5032"/>
    <w:rsid w:val="000D371F"/>
    <w:rsid w:val="000E2608"/>
    <w:rsid w:val="000E3DBB"/>
    <w:rsid w:val="000F682B"/>
    <w:rsid w:val="001210F0"/>
    <w:rsid w:val="00121723"/>
    <w:rsid w:val="0012621F"/>
    <w:rsid w:val="00143154"/>
    <w:rsid w:val="00147718"/>
    <w:rsid w:val="00150083"/>
    <w:rsid w:val="0018214F"/>
    <w:rsid w:val="001860F1"/>
    <w:rsid w:val="00186872"/>
    <w:rsid w:val="00194F9C"/>
    <w:rsid w:val="00196558"/>
    <w:rsid w:val="00196DD8"/>
    <w:rsid w:val="001A64FA"/>
    <w:rsid w:val="001B26C5"/>
    <w:rsid w:val="001B2E52"/>
    <w:rsid w:val="001C445C"/>
    <w:rsid w:val="001C69E5"/>
    <w:rsid w:val="001E206C"/>
    <w:rsid w:val="001E4799"/>
    <w:rsid w:val="00205ED4"/>
    <w:rsid w:val="0022671E"/>
    <w:rsid w:val="00237A76"/>
    <w:rsid w:val="00250813"/>
    <w:rsid w:val="0028292A"/>
    <w:rsid w:val="00286FEE"/>
    <w:rsid w:val="00296D4B"/>
    <w:rsid w:val="002A2FB0"/>
    <w:rsid w:val="002B5851"/>
    <w:rsid w:val="002D5133"/>
    <w:rsid w:val="002D701E"/>
    <w:rsid w:val="002F4B56"/>
    <w:rsid w:val="002F6233"/>
    <w:rsid w:val="00302115"/>
    <w:rsid w:val="00305B43"/>
    <w:rsid w:val="003274B7"/>
    <w:rsid w:val="003333FF"/>
    <w:rsid w:val="00360C52"/>
    <w:rsid w:val="0036610D"/>
    <w:rsid w:val="00366A60"/>
    <w:rsid w:val="00367585"/>
    <w:rsid w:val="00380F6F"/>
    <w:rsid w:val="003929B0"/>
    <w:rsid w:val="003B6D91"/>
    <w:rsid w:val="003E52A0"/>
    <w:rsid w:val="003F5C5D"/>
    <w:rsid w:val="003F5C88"/>
    <w:rsid w:val="00401ED8"/>
    <w:rsid w:val="00403E3F"/>
    <w:rsid w:val="0041242E"/>
    <w:rsid w:val="00432FDB"/>
    <w:rsid w:val="00450482"/>
    <w:rsid w:val="004570FA"/>
    <w:rsid w:val="00477435"/>
    <w:rsid w:val="004A2353"/>
    <w:rsid w:val="004B5155"/>
    <w:rsid w:val="004C0A68"/>
    <w:rsid w:val="004C40AF"/>
    <w:rsid w:val="004F65D9"/>
    <w:rsid w:val="0050481B"/>
    <w:rsid w:val="005052C4"/>
    <w:rsid w:val="005209F3"/>
    <w:rsid w:val="00533EE6"/>
    <w:rsid w:val="005432BA"/>
    <w:rsid w:val="00543E4A"/>
    <w:rsid w:val="00547BA1"/>
    <w:rsid w:val="00571811"/>
    <w:rsid w:val="00590B82"/>
    <w:rsid w:val="005A51FA"/>
    <w:rsid w:val="005D07D9"/>
    <w:rsid w:val="005D5963"/>
    <w:rsid w:val="005E0D3B"/>
    <w:rsid w:val="005E1293"/>
    <w:rsid w:val="005F476E"/>
    <w:rsid w:val="006174F4"/>
    <w:rsid w:val="00617E4B"/>
    <w:rsid w:val="00633947"/>
    <w:rsid w:val="00640740"/>
    <w:rsid w:val="00642158"/>
    <w:rsid w:val="00645B2E"/>
    <w:rsid w:val="006466D1"/>
    <w:rsid w:val="00650DA0"/>
    <w:rsid w:val="00651152"/>
    <w:rsid w:val="006A1E12"/>
    <w:rsid w:val="006C757C"/>
    <w:rsid w:val="006F1EDC"/>
    <w:rsid w:val="00700C27"/>
    <w:rsid w:val="007103B4"/>
    <w:rsid w:val="00710780"/>
    <w:rsid w:val="00711364"/>
    <w:rsid w:val="00723E57"/>
    <w:rsid w:val="00725A78"/>
    <w:rsid w:val="007602EC"/>
    <w:rsid w:val="007972EF"/>
    <w:rsid w:val="007B0A28"/>
    <w:rsid w:val="007B0C3D"/>
    <w:rsid w:val="007D5872"/>
    <w:rsid w:val="007E1A41"/>
    <w:rsid w:val="007E39AF"/>
    <w:rsid w:val="007F4919"/>
    <w:rsid w:val="008049F6"/>
    <w:rsid w:val="008174CC"/>
    <w:rsid w:val="00822C8C"/>
    <w:rsid w:val="008256D7"/>
    <w:rsid w:val="00870B71"/>
    <w:rsid w:val="00875C6E"/>
    <w:rsid w:val="00880581"/>
    <w:rsid w:val="00883F54"/>
    <w:rsid w:val="00885305"/>
    <w:rsid w:val="008A234E"/>
    <w:rsid w:val="008A7B6C"/>
    <w:rsid w:val="008B7C76"/>
    <w:rsid w:val="008D519C"/>
    <w:rsid w:val="008E6C8A"/>
    <w:rsid w:val="00902BF7"/>
    <w:rsid w:val="009062EE"/>
    <w:rsid w:val="00942B46"/>
    <w:rsid w:val="00943C22"/>
    <w:rsid w:val="00952A21"/>
    <w:rsid w:val="00963FE9"/>
    <w:rsid w:val="00965D5A"/>
    <w:rsid w:val="009719A2"/>
    <w:rsid w:val="00986F03"/>
    <w:rsid w:val="009B2ED9"/>
    <w:rsid w:val="009C091C"/>
    <w:rsid w:val="009C2FED"/>
    <w:rsid w:val="009D25C0"/>
    <w:rsid w:val="009D5F48"/>
    <w:rsid w:val="009D6512"/>
    <w:rsid w:val="009F74F4"/>
    <w:rsid w:val="00A0067B"/>
    <w:rsid w:val="00A041F5"/>
    <w:rsid w:val="00A53D7E"/>
    <w:rsid w:val="00A60B04"/>
    <w:rsid w:val="00A65534"/>
    <w:rsid w:val="00A87257"/>
    <w:rsid w:val="00A96B5B"/>
    <w:rsid w:val="00AA2FD0"/>
    <w:rsid w:val="00AA5D89"/>
    <w:rsid w:val="00AC044E"/>
    <w:rsid w:val="00AC5FE5"/>
    <w:rsid w:val="00AD172A"/>
    <w:rsid w:val="00AD7C3B"/>
    <w:rsid w:val="00B227F5"/>
    <w:rsid w:val="00B3338F"/>
    <w:rsid w:val="00B36488"/>
    <w:rsid w:val="00B409D5"/>
    <w:rsid w:val="00B4587D"/>
    <w:rsid w:val="00B5015B"/>
    <w:rsid w:val="00B54109"/>
    <w:rsid w:val="00B54E95"/>
    <w:rsid w:val="00B703A5"/>
    <w:rsid w:val="00B731D1"/>
    <w:rsid w:val="00B760C8"/>
    <w:rsid w:val="00B77721"/>
    <w:rsid w:val="00B8011D"/>
    <w:rsid w:val="00B92089"/>
    <w:rsid w:val="00B9327C"/>
    <w:rsid w:val="00B971C7"/>
    <w:rsid w:val="00BA47C5"/>
    <w:rsid w:val="00BB470C"/>
    <w:rsid w:val="00BC6781"/>
    <w:rsid w:val="00BD4910"/>
    <w:rsid w:val="00BE250D"/>
    <w:rsid w:val="00BF0A01"/>
    <w:rsid w:val="00C01C5E"/>
    <w:rsid w:val="00C14BFD"/>
    <w:rsid w:val="00C1795C"/>
    <w:rsid w:val="00C2102C"/>
    <w:rsid w:val="00C25738"/>
    <w:rsid w:val="00C265C2"/>
    <w:rsid w:val="00C53FC3"/>
    <w:rsid w:val="00CB55BB"/>
    <w:rsid w:val="00CC7C24"/>
    <w:rsid w:val="00CD77DA"/>
    <w:rsid w:val="00CE19CB"/>
    <w:rsid w:val="00D1183F"/>
    <w:rsid w:val="00D201C5"/>
    <w:rsid w:val="00D210C4"/>
    <w:rsid w:val="00D24B2E"/>
    <w:rsid w:val="00D340AB"/>
    <w:rsid w:val="00D47C47"/>
    <w:rsid w:val="00D620B8"/>
    <w:rsid w:val="00D65C78"/>
    <w:rsid w:val="00D8337E"/>
    <w:rsid w:val="00D9224E"/>
    <w:rsid w:val="00D93CF8"/>
    <w:rsid w:val="00D94287"/>
    <w:rsid w:val="00D95839"/>
    <w:rsid w:val="00D970EF"/>
    <w:rsid w:val="00DB77C9"/>
    <w:rsid w:val="00DD606F"/>
    <w:rsid w:val="00DE03F7"/>
    <w:rsid w:val="00DE5E89"/>
    <w:rsid w:val="00DE7FAF"/>
    <w:rsid w:val="00E01F34"/>
    <w:rsid w:val="00E41AB4"/>
    <w:rsid w:val="00E42366"/>
    <w:rsid w:val="00E42F2A"/>
    <w:rsid w:val="00E5618A"/>
    <w:rsid w:val="00E801D4"/>
    <w:rsid w:val="00EB514F"/>
    <w:rsid w:val="00EC0FA1"/>
    <w:rsid w:val="00EC35F4"/>
    <w:rsid w:val="00ED487E"/>
    <w:rsid w:val="00ED6217"/>
    <w:rsid w:val="00EE3113"/>
    <w:rsid w:val="00EE33E4"/>
    <w:rsid w:val="00EF1087"/>
    <w:rsid w:val="00F01745"/>
    <w:rsid w:val="00F100E7"/>
    <w:rsid w:val="00F10D84"/>
    <w:rsid w:val="00F139CB"/>
    <w:rsid w:val="00F50F4A"/>
    <w:rsid w:val="00F561C4"/>
    <w:rsid w:val="00F65826"/>
    <w:rsid w:val="00F73618"/>
    <w:rsid w:val="00F8208F"/>
    <w:rsid w:val="00F91240"/>
    <w:rsid w:val="00FA756D"/>
    <w:rsid w:val="00FB2E5D"/>
    <w:rsid w:val="00FB3871"/>
    <w:rsid w:val="00FE5DE5"/>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2</Pages>
  <Words>230</Words>
  <Characters>1267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138</cp:revision>
  <dcterms:created xsi:type="dcterms:W3CDTF">2020-05-14T12:41:00Z</dcterms:created>
  <dcterms:modified xsi:type="dcterms:W3CDTF">2020-07-22T20:48:00Z</dcterms:modified>
</cp:coreProperties>
</file>