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551BE4F0" w:rsidR="00A43C63" w:rsidRDefault="00926887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2AAF85" w14:textId="26283AB2" w:rsidR="00926887" w:rsidRDefault="00926887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268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lo anterior, forman grupos y comentan su trabajo. Guiados por el profesor, discuten los resultados, intentando explicar las razones de la clasificación. Se sugiere concluir que hay conductas que nos protegen y otras que nos ponen en riesgo</w:t>
            </w:r>
            <w:r w:rsidRPr="009268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BE8C5F" w14:textId="77777777" w:rsidR="00926887" w:rsidRDefault="00926887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6E89EC" w14:textId="66447622" w:rsidR="00C54F86" w:rsidRDefault="00C54F86" w:rsidP="00C54F86"/>
          <w:p w14:paraId="328ED64C" w14:textId="6B74EB50" w:rsidR="00C54F86" w:rsidRPr="00C30AB5" w:rsidRDefault="00C54F86" w:rsidP="00C54F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6B17" w14:textId="77777777" w:rsidR="0089639A" w:rsidRDefault="0089639A" w:rsidP="00B9327C">
      <w:pPr>
        <w:spacing w:after="0" w:line="240" w:lineRule="auto"/>
      </w:pPr>
      <w:r>
        <w:separator/>
      </w:r>
    </w:p>
  </w:endnote>
  <w:endnote w:type="continuationSeparator" w:id="0">
    <w:p w14:paraId="0C9B26C4" w14:textId="77777777" w:rsidR="0089639A" w:rsidRDefault="0089639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1323" w14:textId="77777777" w:rsidR="0089639A" w:rsidRDefault="0089639A" w:rsidP="00B9327C">
      <w:pPr>
        <w:spacing w:after="0" w:line="240" w:lineRule="auto"/>
      </w:pPr>
      <w:r>
        <w:separator/>
      </w:r>
    </w:p>
  </w:footnote>
  <w:footnote w:type="continuationSeparator" w:id="0">
    <w:p w14:paraId="0D562825" w14:textId="77777777" w:rsidR="0089639A" w:rsidRDefault="0089639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2020-07-22T21:54:00Z</dcterms:modified>
</cp:coreProperties>
</file>