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0813" w:rsidP="002F4B56" w:rsidRDefault="002F4B56" w14:paraId="02890B3F" w14:textId="38CDD712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Pr="00C13FAE" w:rsidR="00723E57" w:rsidTr="001A23D6" w14:paraId="04C9A531" w14:textId="77777777">
        <w:trPr>
          <w:trHeight w:val="499"/>
          <w:jc w:val="center"/>
        </w:trPr>
        <w:tc>
          <w:tcPr>
            <w:tcW w:w="3114" w:type="dxa"/>
          </w:tcPr>
          <w:p w:rsidRPr="00C13FAE" w:rsidR="00723E57" w:rsidP="006466D1" w:rsidRDefault="006466D1" w14:paraId="76F08158" w14:textId="7311F902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Pr="00C13FAE" w:rsidR="00723E57" w:rsidP="00A351AB" w:rsidRDefault="006466D1" w14:paraId="039EF92B" w14:textId="62B370D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Pr="00C13FAE" w:rsidR="00723E57" w:rsidTr="001A23D6" w14:paraId="2CBFF575" w14:textId="77777777">
        <w:trPr>
          <w:jc w:val="center"/>
        </w:trPr>
        <w:tc>
          <w:tcPr>
            <w:tcW w:w="3114" w:type="dxa"/>
          </w:tcPr>
          <w:p w:rsidR="003333FF" w:rsidP="003E2315" w:rsidRDefault="00377273" w14:paraId="32974C39" w14:textId="777777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visuales basados en las percepciones, sentimientos e ideas generadas a partir de la observación de manifestaciones estéticas referidas a </w:t>
            </w:r>
            <w:r w:rsidRPr="00EC25A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diversidad cultural,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437C9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género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 </w:t>
            </w:r>
            <w:r w:rsidRPr="00437C9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íconos sociales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patrimoniales y contemporáneas.</w:t>
            </w:r>
          </w:p>
          <w:p w:rsidR="00CE5719" w:rsidP="003E2315" w:rsidRDefault="00CE5719" w14:paraId="3B169587" w14:textId="777777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:rsidR="00CE5719" w:rsidP="003E2315" w:rsidRDefault="00CE5719" w14:paraId="1B262DEE" w14:textId="777777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:rsidR="00CE5719" w:rsidP="003E2315" w:rsidRDefault="00CE5719" w14:paraId="405ABD7A" w14:textId="777777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:rsidRPr="00964142" w:rsidR="00CE5719" w:rsidP="003E2315" w:rsidRDefault="00CE5719" w14:paraId="58E666EB" w14:textId="22BCCEE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520" w:type="dxa"/>
          </w:tcPr>
          <w:p w:rsidR="00437C97" w:rsidP="00437C97" w:rsidRDefault="004067AB" w14:paraId="58CFF9FA" w14:textId="490F3A2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561B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:rsidR="004067AB" w:rsidP="004067AB" w:rsidRDefault="004067AB" w14:paraId="0ABCF375" w14:textId="7777777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067AB">
              <w:rPr>
                <w:rFonts w:ascii="Arial" w:hAnsi="Arial" w:cs="Arial"/>
                <w:sz w:val="24"/>
                <w:szCs w:val="24"/>
                <w:lang w:val="es-ES"/>
              </w:rPr>
              <w:t xml:space="preserve">Las y los estudiantes observan una presentación de artistas como </w:t>
            </w:r>
            <w:proofErr w:type="spellStart"/>
            <w:r w:rsidRPr="004067AB">
              <w:rPr>
                <w:rFonts w:ascii="Arial" w:hAnsi="Arial" w:cs="Arial"/>
                <w:sz w:val="24"/>
                <w:szCs w:val="24"/>
                <w:lang w:val="es-ES"/>
              </w:rPr>
              <w:t>andy</w:t>
            </w:r>
            <w:proofErr w:type="spellEnd"/>
            <w:r w:rsidRPr="004067AB">
              <w:rPr>
                <w:rFonts w:ascii="Arial" w:hAnsi="Arial" w:cs="Arial"/>
                <w:sz w:val="24"/>
                <w:szCs w:val="24"/>
                <w:lang w:val="es-ES"/>
              </w:rPr>
              <w:t xml:space="preserve"> Warhol, Jasper Johns, </w:t>
            </w:r>
            <w:proofErr w:type="spellStart"/>
            <w:r w:rsidRPr="004067AB">
              <w:rPr>
                <w:rFonts w:ascii="Arial" w:hAnsi="Arial" w:cs="Arial"/>
                <w:sz w:val="24"/>
                <w:szCs w:val="24"/>
                <w:lang w:val="es-ES"/>
              </w:rPr>
              <w:t>Vik</w:t>
            </w:r>
            <w:proofErr w:type="spellEnd"/>
            <w:r w:rsidRPr="004067AB">
              <w:rPr>
                <w:rFonts w:ascii="Arial" w:hAnsi="Arial" w:cs="Arial"/>
                <w:sz w:val="24"/>
                <w:szCs w:val="24"/>
                <w:lang w:val="es-ES"/>
              </w:rPr>
              <w:t xml:space="preserve"> Muniz, Bruna </w:t>
            </w:r>
            <w:proofErr w:type="spellStart"/>
            <w:r w:rsidRPr="004067AB">
              <w:rPr>
                <w:rFonts w:ascii="Arial" w:hAnsi="Arial" w:cs="Arial"/>
                <w:sz w:val="24"/>
                <w:szCs w:val="24"/>
                <w:lang w:val="es-ES"/>
              </w:rPr>
              <w:t>Truffa</w:t>
            </w:r>
            <w:proofErr w:type="spellEnd"/>
            <w:r w:rsidRPr="004067AB">
              <w:rPr>
                <w:rFonts w:ascii="Arial" w:hAnsi="Arial" w:cs="Arial"/>
                <w:sz w:val="24"/>
                <w:szCs w:val="24"/>
                <w:lang w:val="es-ES"/>
              </w:rPr>
              <w:t xml:space="preserve">, Yayoi </w:t>
            </w:r>
            <w:proofErr w:type="spellStart"/>
            <w:r w:rsidRPr="004067AB">
              <w:rPr>
                <w:rFonts w:ascii="Arial" w:hAnsi="Arial" w:cs="Arial"/>
                <w:sz w:val="24"/>
                <w:szCs w:val="24"/>
                <w:lang w:val="es-ES"/>
              </w:rPr>
              <w:t>Kuzama</w:t>
            </w:r>
            <w:proofErr w:type="spellEnd"/>
            <w:r w:rsidRPr="004067AB">
              <w:rPr>
                <w:rFonts w:ascii="Arial" w:hAnsi="Arial" w:cs="Arial"/>
                <w:sz w:val="24"/>
                <w:szCs w:val="24"/>
                <w:lang w:val="es-ES"/>
              </w:rPr>
              <w:t xml:space="preserve">, Francisco </w:t>
            </w:r>
            <w:proofErr w:type="spellStart"/>
            <w:r w:rsidRPr="004067AB">
              <w:rPr>
                <w:rFonts w:ascii="Arial" w:hAnsi="Arial" w:cs="Arial"/>
                <w:sz w:val="24"/>
                <w:szCs w:val="24"/>
                <w:lang w:val="es-ES"/>
              </w:rPr>
              <w:t>Smythe</w:t>
            </w:r>
            <w:proofErr w:type="spellEnd"/>
            <w:r w:rsidRPr="004067AB">
              <w:rPr>
                <w:rFonts w:ascii="Arial" w:hAnsi="Arial" w:cs="Arial"/>
                <w:sz w:val="24"/>
                <w:szCs w:val="24"/>
                <w:lang w:val="es-ES"/>
              </w:rPr>
              <w:t xml:space="preserve">, Catalina </w:t>
            </w:r>
            <w:proofErr w:type="spellStart"/>
            <w:r w:rsidRPr="004067AB">
              <w:rPr>
                <w:rFonts w:ascii="Arial" w:hAnsi="Arial" w:cs="Arial"/>
                <w:sz w:val="24"/>
                <w:szCs w:val="24"/>
                <w:lang w:val="es-ES"/>
              </w:rPr>
              <w:t>Schliebener</w:t>
            </w:r>
            <w:proofErr w:type="spellEnd"/>
            <w:r w:rsidRPr="004067AB">
              <w:rPr>
                <w:rFonts w:ascii="Arial" w:hAnsi="Arial" w:cs="Arial"/>
                <w:sz w:val="24"/>
                <w:szCs w:val="24"/>
                <w:lang w:val="es-ES"/>
              </w:rPr>
              <w:t>, Marcela Trujillo (</w:t>
            </w:r>
            <w:proofErr w:type="spellStart"/>
            <w:r w:rsidRPr="004067AB">
              <w:rPr>
                <w:rFonts w:ascii="Arial" w:hAnsi="Arial" w:cs="Arial"/>
                <w:sz w:val="24"/>
                <w:szCs w:val="24"/>
                <w:lang w:val="es-ES"/>
              </w:rPr>
              <w:t>Maliki</w:t>
            </w:r>
            <w:proofErr w:type="spellEnd"/>
            <w:r w:rsidRPr="004067AB">
              <w:rPr>
                <w:rFonts w:ascii="Arial" w:hAnsi="Arial" w:cs="Arial"/>
                <w:sz w:val="24"/>
                <w:szCs w:val="24"/>
                <w:lang w:val="es-ES"/>
              </w:rPr>
              <w:t xml:space="preserve">) y Felipe Santander, entre otros. Luego, dialogan acerca de los siguientes aspectos: </w:t>
            </w:r>
          </w:p>
          <w:p w:rsidR="004067AB" w:rsidP="004067AB" w:rsidRDefault="004067AB" w14:paraId="2D0AC4D9" w14:textId="7777777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067A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&gt; </w:t>
            </w:r>
            <w:r w:rsidRPr="004067AB">
              <w:rPr>
                <w:rFonts w:ascii="Arial" w:hAnsi="Arial" w:cs="Arial"/>
                <w:sz w:val="24"/>
                <w:szCs w:val="24"/>
                <w:lang w:val="es-ES"/>
              </w:rPr>
              <w:t xml:space="preserve">Temas que desarrollan los artistas en sus obras. </w:t>
            </w:r>
          </w:p>
          <w:p w:rsidR="004067AB" w:rsidP="004067AB" w:rsidRDefault="004067AB" w14:paraId="40C698CA" w14:textId="7777777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067A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4067AB">
              <w:rPr>
                <w:rFonts w:ascii="Arial" w:hAnsi="Arial" w:cs="Arial"/>
                <w:sz w:val="24"/>
                <w:szCs w:val="24"/>
                <w:lang w:val="es-ES"/>
              </w:rPr>
              <w:t xml:space="preserve"> Los personajes y objetos que aparecen representados. </w:t>
            </w:r>
          </w:p>
          <w:p w:rsidR="004067AB" w:rsidP="004067AB" w:rsidRDefault="004067AB" w14:paraId="4145A57A" w14:textId="7777777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067A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4067AB">
              <w:rPr>
                <w:rFonts w:ascii="Arial" w:hAnsi="Arial" w:cs="Arial"/>
                <w:sz w:val="24"/>
                <w:szCs w:val="24"/>
                <w:lang w:val="es-ES"/>
              </w:rPr>
              <w:t xml:space="preserve"> Uso del lenguaje visual. </w:t>
            </w:r>
          </w:p>
          <w:p w:rsidR="004067AB" w:rsidP="004067AB" w:rsidRDefault="004067AB" w14:paraId="5830519C" w14:textId="7777777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067A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4067AB">
              <w:rPr>
                <w:rFonts w:ascii="Arial" w:hAnsi="Arial" w:cs="Arial"/>
                <w:sz w:val="24"/>
                <w:szCs w:val="24"/>
                <w:lang w:val="es-ES"/>
              </w:rPr>
              <w:t xml:space="preserve"> Contexto cultural y social de sus creadores y creadoras.  </w:t>
            </w:r>
          </w:p>
          <w:p w:rsidR="004067AB" w:rsidP="004067AB" w:rsidRDefault="004067AB" w14:paraId="344E13F9" w14:textId="7777777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067A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4067AB">
              <w:rPr>
                <w:rFonts w:ascii="Arial" w:hAnsi="Arial" w:cs="Arial"/>
                <w:sz w:val="24"/>
                <w:szCs w:val="24"/>
                <w:lang w:val="es-ES"/>
              </w:rPr>
              <w:t xml:space="preserve"> Sentimientos e ideas que estas obras les provocan. </w:t>
            </w:r>
          </w:p>
          <w:p w:rsidRPr="004067AB" w:rsidR="004067AB" w:rsidP="004067AB" w:rsidRDefault="004067AB" w14:paraId="12170B5B" w14:textId="50B7C00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067A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4067AB">
              <w:rPr>
                <w:rFonts w:ascii="Arial" w:hAnsi="Arial" w:cs="Arial"/>
                <w:sz w:val="24"/>
                <w:szCs w:val="24"/>
                <w:lang w:val="es-ES"/>
              </w:rPr>
              <w:t xml:space="preserve"> Identificación de algunas personas u objetos que podrían ser considerados íconos sociales.</w:t>
            </w:r>
          </w:p>
          <w:p w:rsidRPr="004067AB" w:rsidR="004067AB" w:rsidP="004067AB" w:rsidRDefault="004067AB" w14:paraId="191B4C05" w14:textId="7777777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067AB">
              <w:rPr>
                <w:rFonts w:ascii="Arial" w:hAnsi="Arial" w:cs="Arial"/>
                <w:sz w:val="24"/>
                <w:szCs w:val="24"/>
                <w:lang w:val="es-ES"/>
              </w:rPr>
              <w:t>Dialogan acerca de personas y objetos que puedan ser considerados íconos sociales en su propio entorno cultural. a partir de esto, realizan al menos dos bocetos para una creación en soporte plano (dibujo, grabado, pintura, collage o técnicas mixtas) y luego elaboran 1° boceto, 2° trabajo.</w:t>
            </w:r>
          </w:p>
          <w:p w:rsidRPr="004067AB" w:rsidR="004067AB" w:rsidP="004067AB" w:rsidRDefault="004067AB" w14:paraId="47402ADE" w14:textId="43383A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  <w:r w:rsidRPr="004067AB">
              <w:rPr>
                <w:rFonts w:ascii="Arial" w:hAnsi="Arial" w:cs="Arial"/>
                <w:sz w:val="24"/>
                <w:szCs w:val="24"/>
                <w:lang w:val="es-ES"/>
              </w:rPr>
              <w:t xml:space="preserve">l finalizar la ejecución, se exponen todos los trabajos para ser apreciados e interpretados por el curso; cada grupo explica la selección de elementos del lenguaje visual que utilizaron para lograr sus propósitos expresivos. </w:t>
            </w:r>
          </w:p>
          <w:p w:rsidRPr="004067AB" w:rsidR="00437C97" w:rsidP="004067AB" w:rsidRDefault="004067AB" w14:paraId="5F217BAD" w14:textId="514CAF69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4067AB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lastRenderedPageBreak/>
              <w:t>Orientación.</w:t>
            </w:r>
            <w:r w:rsidRPr="004067AB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:rsidR="00437C97" w:rsidP="00437C97" w:rsidRDefault="00437C97" w14:paraId="692F61CB" w14:textId="7777777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37C97" w:rsidP="00437C97" w:rsidRDefault="00437C97" w14:paraId="5BCBC265" w14:textId="7777777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Pr="00437C97" w:rsidR="00437C97" w:rsidP="00437C97" w:rsidRDefault="00437C97" w14:paraId="328ED64C" w14:textId="59C7A9D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Pr="00723E57" w:rsidR="00723E57" w:rsidP="00723E57" w:rsidRDefault="00723E57" w14:paraId="4BC09D90" w14:textId="7777777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:rsidRPr="0002508D" w:rsidR="002F4B56" w:rsidP="003333FF" w:rsidRDefault="002F4B56" w14:paraId="7AF46208" w14:textId="77777777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Pr="0002508D" w:rsidR="002F4B56">
      <w:headerReference w:type="default" r:id="rId8"/>
      <w:pgSz w:w="12240" w:h="15840" w:orient="portrait"/>
      <w:pgMar w:top="1417" w:right="1701" w:bottom="1417" w:left="1701" w:header="708" w:footer="708" w:gutter="0"/>
      <w:cols w:space="708"/>
      <w:docGrid w:linePitch="360"/>
      <w:footerReference w:type="default" r:id="R32c2b7a3b9d7469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781C" w:rsidP="00B9327C" w:rsidRDefault="00C0781C" w14:paraId="7BD5DEC7" w14:textId="77777777">
      <w:pPr>
        <w:spacing w:after="0" w:line="240" w:lineRule="auto"/>
      </w:pPr>
      <w:r>
        <w:separator/>
      </w:r>
    </w:p>
  </w:endnote>
  <w:endnote w:type="continuationSeparator" w:id="0">
    <w:p w:rsidR="00C0781C" w:rsidP="00B9327C" w:rsidRDefault="00C0781C" w14:paraId="1321FA8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5A0F7E8E" w:rsidTr="5A0F7E8E" w14:paraId="794A1C0A">
      <w:tc>
        <w:tcPr>
          <w:tcW w:w="2946" w:type="dxa"/>
          <w:tcMar/>
        </w:tcPr>
        <w:p w:rsidR="5A0F7E8E" w:rsidP="5A0F7E8E" w:rsidRDefault="5A0F7E8E" w14:paraId="4001B2C3" w14:textId="09922662">
          <w:pPr>
            <w:pStyle w:val="Encabezado"/>
            <w:bidi w:val="0"/>
            <w:ind w:left="-115"/>
            <w:jc w:val="left"/>
          </w:pPr>
        </w:p>
      </w:tc>
      <w:tc>
        <w:tcPr>
          <w:tcW w:w="2946" w:type="dxa"/>
          <w:tcMar/>
        </w:tcPr>
        <w:p w:rsidR="5A0F7E8E" w:rsidP="5A0F7E8E" w:rsidRDefault="5A0F7E8E" w14:paraId="37ACFBEE" w14:textId="5A348F4B">
          <w:pPr>
            <w:pStyle w:val="Encabezado"/>
            <w:bidi w:val="0"/>
            <w:jc w:val="center"/>
          </w:pPr>
        </w:p>
      </w:tc>
      <w:tc>
        <w:tcPr>
          <w:tcW w:w="2946" w:type="dxa"/>
          <w:tcMar/>
        </w:tcPr>
        <w:p w:rsidR="5A0F7E8E" w:rsidP="5A0F7E8E" w:rsidRDefault="5A0F7E8E" w14:paraId="7DC62C53" w14:textId="3E597B9B">
          <w:pPr>
            <w:pStyle w:val="Encabezado"/>
            <w:bidi w:val="0"/>
            <w:ind w:right="-115"/>
            <w:jc w:val="right"/>
          </w:pPr>
        </w:p>
      </w:tc>
    </w:tr>
  </w:tbl>
  <w:p w:rsidR="5A0F7E8E" w:rsidP="5A0F7E8E" w:rsidRDefault="5A0F7E8E" w14:paraId="11942EAB" w14:textId="2D20D28C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781C" w:rsidP="00B9327C" w:rsidRDefault="00C0781C" w14:paraId="29CEF1E7" w14:textId="77777777">
      <w:pPr>
        <w:spacing w:after="0" w:line="240" w:lineRule="auto"/>
      </w:pPr>
      <w:r>
        <w:separator/>
      </w:r>
    </w:p>
  </w:footnote>
  <w:footnote w:type="continuationSeparator" w:id="0">
    <w:p w:rsidR="00C0781C" w:rsidP="00B9327C" w:rsidRDefault="00C0781C" w14:paraId="6E2D3E2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942B46" w:rsidR="00250813" w:rsidP="00B257E4" w:rsidRDefault="00FF7529" w14:paraId="3A67457E" w14:textId="639C7E05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Pr="00FF7529" w:rsidR="00250813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Pr="00FF7529" w:rsidR="00250813">
      <w:rPr>
        <w:rFonts w:ascii="Arial" w:hAnsi="Arial" w:cs="Arial"/>
        <w:b/>
        <w:color w:val="92D050"/>
        <w:sz w:val="36"/>
        <w:szCs w:val="36"/>
      </w:rPr>
      <w:t>Unidad</w:t>
    </w:r>
    <w:r w:rsidRPr="00FF7529" w:rsidR="008A234E">
      <w:rPr>
        <w:rFonts w:ascii="Arial" w:hAnsi="Arial" w:cs="Arial"/>
        <w:b/>
        <w:color w:val="92D050"/>
        <w:sz w:val="36"/>
        <w:szCs w:val="36"/>
      </w:rPr>
      <w:t xml:space="preserve"> </w:t>
    </w:r>
    <w:r w:rsidR="00437C97">
      <w:rPr>
        <w:rFonts w:ascii="Arial" w:hAnsi="Arial" w:cs="Arial"/>
        <w:b/>
        <w:color w:val="92D050"/>
        <w:sz w:val="36"/>
        <w:szCs w:val="36"/>
      </w:rPr>
      <w:t>4</w:t>
    </w:r>
    <w:r w:rsidRPr="00FF7529" w:rsidR="00250813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Pr="00FF7529" w:rsidR="00250813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Pr="001860F1" w:rsid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1860F1" w:rsid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Pr="001860F1" w:rsid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Pr="00B257E4" w:rsid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Pr="006F6F5E" w:rsidR="006F6F5E">
      <w:rPr>
        <w:rFonts w:ascii="Arial" w:hAnsi="Arial" w:cs="Arial"/>
        <w:b/>
        <w:sz w:val="36"/>
        <w:szCs w:val="36"/>
      </w:rPr>
      <w:t>Séptimo básico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Pr="00FF7529" w:rsidR="00250813">
      <w:rPr>
        <w:rFonts w:ascii="Arial" w:hAnsi="Arial" w:cs="Arial"/>
        <w:b/>
        <w:color w:val="92D050"/>
        <w:sz w:val="36"/>
        <w:szCs w:val="36"/>
      </w:rPr>
      <w:t>OA_</w:t>
    </w:r>
    <w:r w:rsidRPr="00FF7529" w:rsidR="00004CC1">
      <w:rPr>
        <w:rFonts w:ascii="Arial" w:hAnsi="Arial" w:cs="Arial"/>
        <w:b/>
        <w:color w:val="92D050"/>
        <w:sz w:val="36"/>
        <w:szCs w:val="36"/>
      </w:rPr>
      <w:t>1</w:t>
    </w:r>
  </w:p>
  <w:p w:rsidR="00250813" w:rsidP="00250813" w:rsidRDefault="00250813" w14:paraId="21E28A79" w14:textId="26E1B6F6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:rsidR="00250813" w:rsidRDefault="00250813" w14:paraId="68C668FA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proofState w:spelling="clean" w:grammar="dirty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14F9"/>
    <w:rsid w:val="000445E1"/>
    <w:rsid w:val="00061B72"/>
    <w:rsid w:val="00067016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4471"/>
    <w:rsid w:val="00147718"/>
    <w:rsid w:val="00150083"/>
    <w:rsid w:val="0018214F"/>
    <w:rsid w:val="001860F1"/>
    <w:rsid w:val="00186872"/>
    <w:rsid w:val="00190B97"/>
    <w:rsid w:val="00196558"/>
    <w:rsid w:val="00196DD8"/>
    <w:rsid w:val="001A23D6"/>
    <w:rsid w:val="001B26C5"/>
    <w:rsid w:val="001B2E52"/>
    <w:rsid w:val="001B61E8"/>
    <w:rsid w:val="001C445C"/>
    <w:rsid w:val="001C69E5"/>
    <w:rsid w:val="001E206C"/>
    <w:rsid w:val="001E4799"/>
    <w:rsid w:val="00200830"/>
    <w:rsid w:val="00211BF3"/>
    <w:rsid w:val="00237A76"/>
    <w:rsid w:val="00240EE8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4A62"/>
    <w:rsid w:val="003274B7"/>
    <w:rsid w:val="003333FF"/>
    <w:rsid w:val="0036028F"/>
    <w:rsid w:val="00360C52"/>
    <w:rsid w:val="0036610D"/>
    <w:rsid w:val="00367585"/>
    <w:rsid w:val="00377273"/>
    <w:rsid w:val="003B6D91"/>
    <w:rsid w:val="003E2315"/>
    <w:rsid w:val="003E52A0"/>
    <w:rsid w:val="003F1BE1"/>
    <w:rsid w:val="003F5C5D"/>
    <w:rsid w:val="00401ED8"/>
    <w:rsid w:val="004067AB"/>
    <w:rsid w:val="00407010"/>
    <w:rsid w:val="0041242E"/>
    <w:rsid w:val="00432FDB"/>
    <w:rsid w:val="00437C97"/>
    <w:rsid w:val="00450482"/>
    <w:rsid w:val="004570FA"/>
    <w:rsid w:val="00477435"/>
    <w:rsid w:val="004844CD"/>
    <w:rsid w:val="004A2353"/>
    <w:rsid w:val="004B5155"/>
    <w:rsid w:val="004D5BE4"/>
    <w:rsid w:val="0050481B"/>
    <w:rsid w:val="005052C4"/>
    <w:rsid w:val="005209F3"/>
    <w:rsid w:val="00533EE6"/>
    <w:rsid w:val="005432BA"/>
    <w:rsid w:val="00543E4A"/>
    <w:rsid w:val="00547BA1"/>
    <w:rsid w:val="00561B63"/>
    <w:rsid w:val="00571811"/>
    <w:rsid w:val="005A51FA"/>
    <w:rsid w:val="005A5CB3"/>
    <w:rsid w:val="005D5963"/>
    <w:rsid w:val="005E1293"/>
    <w:rsid w:val="005F476E"/>
    <w:rsid w:val="00622F1D"/>
    <w:rsid w:val="00627F46"/>
    <w:rsid w:val="00642158"/>
    <w:rsid w:val="00645B2E"/>
    <w:rsid w:val="006466D1"/>
    <w:rsid w:val="00646F36"/>
    <w:rsid w:val="00650DA0"/>
    <w:rsid w:val="006A1E12"/>
    <w:rsid w:val="006C757C"/>
    <w:rsid w:val="006F1EDC"/>
    <w:rsid w:val="006F6F5E"/>
    <w:rsid w:val="00700C27"/>
    <w:rsid w:val="00710780"/>
    <w:rsid w:val="00711364"/>
    <w:rsid w:val="00723E57"/>
    <w:rsid w:val="00725A78"/>
    <w:rsid w:val="00746F25"/>
    <w:rsid w:val="007602EC"/>
    <w:rsid w:val="007B0C3D"/>
    <w:rsid w:val="007D5872"/>
    <w:rsid w:val="007E1A41"/>
    <w:rsid w:val="007E39AF"/>
    <w:rsid w:val="007E7496"/>
    <w:rsid w:val="007F4919"/>
    <w:rsid w:val="00802B50"/>
    <w:rsid w:val="008049F6"/>
    <w:rsid w:val="008174CC"/>
    <w:rsid w:val="00822C8C"/>
    <w:rsid w:val="008256D7"/>
    <w:rsid w:val="008342AD"/>
    <w:rsid w:val="00875C6E"/>
    <w:rsid w:val="00880581"/>
    <w:rsid w:val="00883DD5"/>
    <w:rsid w:val="00883F54"/>
    <w:rsid w:val="00885305"/>
    <w:rsid w:val="0089698B"/>
    <w:rsid w:val="008A234E"/>
    <w:rsid w:val="008A7B6C"/>
    <w:rsid w:val="008D519C"/>
    <w:rsid w:val="008E6C8A"/>
    <w:rsid w:val="00913B21"/>
    <w:rsid w:val="00942B46"/>
    <w:rsid w:val="00943C22"/>
    <w:rsid w:val="00963FE9"/>
    <w:rsid w:val="00964142"/>
    <w:rsid w:val="00965D5A"/>
    <w:rsid w:val="009719A2"/>
    <w:rsid w:val="00986F03"/>
    <w:rsid w:val="009B2ED9"/>
    <w:rsid w:val="009B68D0"/>
    <w:rsid w:val="009C091C"/>
    <w:rsid w:val="009D25C0"/>
    <w:rsid w:val="009D6512"/>
    <w:rsid w:val="00A0067B"/>
    <w:rsid w:val="00A05D8F"/>
    <w:rsid w:val="00A16ADC"/>
    <w:rsid w:val="00A53D7E"/>
    <w:rsid w:val="00A60B04"/>
    <w:rsid w:val="00A60FA8"/>
    <w:rsid w:val="00A65534"/>
    <w:rsid w:val="00A87257"/>
    <w:rsid w:val="00AC044E"/>
    <w:rsid w:val="00AC5FE5"/>
    <w:rsid w:val="00AD7C3B"/>
    <w:rsid w:val="00B0356D"/>
    <w:rsid w:val="00B227F5"/>
    <w:rsid w:val="00B257E4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1587"/>
    <w:rsid w:val="00B9327C"/>
    <w:rsid w:val="00B971C7"/>
    <w:rsid w:val="00BA47C5"/>
    <w:rsid w:val="00BB470C"/>
    <w:rsid w:val="00BC175B"/>
    <w:rsid w:val="00BC6781"/>
    <w:rsid w:val="00BD4910"/>
    <w:rsid w:val="00BF0A01"/>
    <w:rsid w:val="00C01C5E"/>
    <w:rsid w:val="00C025EE"/>
    <w:rsid w:val="00C0781C"/>
    <w:rsid w:val="00C14BFD"/>
    <w:rsid w:val="00C1795C"/>
    <w:rsid w:val="00CD77DA"/>
    <w:rsid w:val="00CE19CB"/>
    <w:rsid w:val="00CE5719"/>
    <w:rsid w:val="00D1183F"/>
    <w:rsid w:val="00D12895"/>
    <w:rsid w:val="00D201C5"/>
    <w:rsid w:val="00D340AB"/>
    <w:rsid w:val="00D34F86"/>
    <w:rsid w:val="00D47C47"/>
    <w:rsid w:val="00D70E11"/>
    <w:rsid w:val="00D8337E"/>
    <w:rsid w:val="00D9224E"/>
    <w:rsid w:val="00D94287"/>
    <w:rsid w:val="00D95839"/>
    <w:rsid w:val="00DA24CE"/>
    <w:rsid w:val="00DB77C9"/>
    <w:rsid w:val="00DD606F"/>
    <w:rsid w:val="00DE03F7"/>
    <w:rsid w:val="00DE5E89"/>
    <w:rsid w:val="00DE7FAF"/>
    <w:rsid w:val="00E01F34"/>
    <w:rsid w:val="00E06C52"/>
    <w:rsid w:val="00E10D39"/>
    <w:rsid w:val="00E3387A"/>
    <w:rsid w:val="00E41AB4"/>
    <w:rsid w:val="00E42F2A"/>
    <w:rsid w:val="00E801D4"/>
    <w:rsid w:val="00EC0FA1"/>
    <w:rsid w:val="00EC25AA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92C61"/>
    <w:rsid w:val="00FB2E5D"/>
    <w:rsid w:val="00FB3871"/>
    <w:rsid w:val="00FC23F6"/>
    <w:rsid w:val="00FD48A9"/>
    <w:rsid w:val="00FF7529"/>
    <w:rsid w:val="5A0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A1E12"/>
    <w:pPr>
      <w:spacing w:after="200" w:line="276" w:lineRule="auto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/word/footer.xml" Id="R32c2b7a3b9d7469d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Fernando Vera</dc:creator>
  <keywords/>
  <dc:description/>
  <lastModifiedBy>Fernando Luis Vera Briceño</lastModifiedBy>
  <revision>130</revision>
  <dcterms:created xsi:type="dcterms:W3CDTF">2020-05-14T12:41:00.0000000Z</dcterms:created>
  <dcterms:modified xsi:type="dcterms:W3CDTF">2020-08-18T15:49:23.6608190Z</dcterms:modified>
</coreProperties>
</file>