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2625E2" w14:textId="77777777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8AF4FBC" w14:textId="253067B3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novelas </w:t>
            </w:r>
          </w:p>
          <w:p w14:paraId="6A5D7647" w14:textId="22B8A201" w:rsidR="00B36DBC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240B11" w14:textId="15382658" w:rsidR="000F32A5" w:rsidRDefault="009B33AC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7317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9FDC90" w14:textId="77777777" w:rsidR="009B33AC" w:rsidRPr="009B33AC" w:rsidRDefault="009B33AC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3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Comentar una novela </w:t>
            </w:r>
          </w:p>
          <w:p w14:paraId="56F08B60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leer la novela seleccionada por el docente para trabajar en clases, el curso se organiza en grupos para comentarla. A cada grupo, el profesor entrega una indicación para discutir. Por ejemplo, si se trata de </w:t>
            </w:r>
            <w:r w:rsidRPr="009B33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Harry Potter y la piedra filosofal</w:t>
            </w: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3F5453A6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Compare a Harry Potter y a Draco </w:t>
            </w:r>
            <w:proofErr w:type="spellStart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Malfoy</w:t>
            </w:r>
            <w:proofErr w:type="spellEnd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Explique cómo los orígenes de ambos personajes influyen en su forma de ser y describa las características que más intervienen en las decisiones de cada uno. Identifique las motivaciones de cada personaje y describa las actitudes que adopta cada cual para lograr sus propósitos. </w:t>
            </w:r>
          </w:p>
          <w:p w14:paraId="79C50FC4" w14:textId="08EB999F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Compare su escuela con el colegio Hogwarts: ¿qué problemas comparten los estudiantes de Hogwarts con los alumnos de una escuela como la suya? ¿Cómo influye la magia en empeorar o solucionar esos problemas? </w:t>
            </w:r>
          </w:p>
          <w:p w14:paraId="0890F1D0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por qué el primer encuentro cercano entre Harry Potter y Dumbledore se realiza en la sala prohibida donde se encuentra el espejo de </w:t>
            </w:r>
            <w:proofErr w:type="spellStart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Oesed</w:t>
            </w:r>
            <w:proofErr w:type="spellEnd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Considere las siguientes preguntas: ¿qué características de ambos personajes se muestran en este encuentro? ¿Por qué cree usted que Dumbledore no castiga a Harry, aun cuando este se encontraba en una sala prohibida para los estudiantes? ¿Qué aprende Harry con la ayuda de Dumbledore en ese momento? </w:t>
            </w:r>
          </w:p>
          <w:p w14:paraId="0717B5B7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915558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nos dice el episodio del sombrero seleccionador acerca de Harry Potter? Tomando en cuenta lo que sucede en la novela, ¿</w:t>
            </w:r>
            <w:proofErr w:type="gramStart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  más</w:t>
            </w:r>
            <w:proofErr w:type="gramEnd"/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importante el destino que la voluntad humana? Justifique su respuesta. </w:t>
            </w:r>
          </w:p>
          <w:p w14:paraId="25E2383A" w14:textId="77777777" w:rsidR="009B33AC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a cada grupo en la discusión de las preguntas y, una vez que terminan, le pide a un representante que comparta las reflexiones de su grupo con el resto de la clase. Los demás contribuyen con sus opiniones y, por medio del diálogo y las preguntas, el profesor guía a los estudiantes para que entre todos construyan una interpretación de la novela. </w:t>
            </w:r>
          </w:p>
          <w:p w14:paraId="328ED64C" w14:textId="7E83EB2E" w:rsidR="007317B7" w:rsidRPr="003A0942" w:rsidRDefault="009B33AC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3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26.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8BDA" w14:textId="77777777" w:rsidR="009C4505" w:rsidRDefault="009C4505" w:rsidP="00B9327C">
      <w:pPr>
        <w:spacing w:after="0" w:line="240" w:lineRule="auto"/>
      </w:pPr>
      <w:r>
        <w:separator/>
      </w:r>
    </w:p>
  </w:endnote>
  <w:endnote w:type="continuationSeparator" w:id="0">
    <w:p w14:paraId="1C95A315" w14:textId="77777777" w:rsidR="009C4505" w:rsidRDefault="009C45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E470" w14:textId="77777777" w:rsidR="009C4505" w:rsidRDefault="009C4505" w:rsidP="00B9327C">
      <w:pPr>
        <w:spacing w:after="0" w:line="240" w:lineRule="auto"/>
      </w:pPr>
      <w:r>
        <w:separator/>
      </w:r>
    </w:p>
  </w:footnote>
  <w:footnote w:type="continuationSeparator" w:id="0">
    <w:p w14:paraId="20A2F3F9" w14:textId="77777777" w:rsidR="009C4505" w:rsidRDefault="009C45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FF65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209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5673C"/>
    <w:rsid w:val="00C61F7E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2020-08-21T18:10:00Z</dcterms:modified>
</cp:coreProperties>
</file>