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7403" w14:textId="77777777" w:rsidR="00BD016A" w:rsidRPr="007D50B9" w:rsidRDefault="00BD016A" w:rsidP="008E1202">
      <w:pPr>
        <w:spacing w:after="0"/>
        <w:rPr>
          <w:rFonts w:ascii="Arial" w:hAnsi="Arial" w:cs="Arial"/>
          <w:sz w:val="24"/>
          <w:szCs w:val="24"/>
        </w:rPr>
      </w:pPr>
    </w:p>
    <w:p w14:paraId="79F4A0EA" w14:textId="77777777" w:rsidR="007D50B9" w:rsidRDefault="007D50B9" w:rsidP="007D50B9">
      <w:pPr>
        <w:jc w:val="center"/>
        <w:rPr>
          <w:rFonts w:ascii="Arial" w:hAnsi="Arial" w:cs="Arial"/>
          <w:b/>
          <w:noProof/>
          <w:color w:val="404040" w:themeColor="text1" w:themeTint="BF"/>
          <w:sz w:val="24"/>
          <w:szCs w:val="24"/>
          <w:lang w:val="en-US"/>
        </w:rPr>
      </w:pPr>
      <w:r w:rsidRPr="007D50B9">
        <w:rPr>
          <w:rFonts w:ascii="Arial" w:hAnsi="Arial" w:cs="Arial"/>
          <w:b/>
          <w:noProof/>
          <w:color w:val="404040" w:themeColor="text1" w:themeTint="BF"/>
          <w:sz w:val="24"/>
          <w:szCs w:val="24"/>
          <w:lang w:val="en-US"/>
        </w:rPr>
        <w:t>PAUTA DE RESPUESTA PARA EL PROFESOR</w:t>
      </w:r>
    </w:p>
    <w:p w14:paraId="6FD04301" w14:textId="4E4DB6A5" w:rsidR="00C03FFE" w:rsidRPr="00C03FFE" w:rsidRDefault="00C03FFE" w:rsidP="00C03FFE">
      <w:pPr>
        <w:spacing w:after="0"/>
        <w:rPr>
          <w:rFonts w:ascii="Arial" w:hAnsi="Arial" w:cs="Arial"/>
          <w:b/>
          <w:noProof/>
          <w:color w:val="404040" w:themeColor="text1" w:themeTint="BF"/>
          <w:sz w:val="24"/>
          <w:szCs w:val="24"/>
          <w:lang w:val="en-US"/>
        </w:rPr>
      </w:pPr>
    </w:p>
    <w:p w14:paraId="6A248575" w14:textId="77777777" w:rsidR="00C03FFE" w:rsidRDefault="00C03FFE" w:rsidP="00C03FFE">
      <w:pPr>
        <w:spacing w:after="0"/>
        <w:rPr>
          <w:rFonts w:ascii="Arial" w:hAnsi="Arial" w:cs="Arial"/>
          <w:b/>
          <w:noProof/>
          <w:color w:val="404040" w:themeColor="text1" w:themeTint="BF"/>
          <w:sz w:val="24"/>
          <w:szCs w:val="24"/>
          <w:lang w:val="en-US"/>
        </w:rPr>
      </w:pPr>
      <w:r w:rsidRPr="00C03FFE">
        <w:rPr>
          <w:rFonts w:ascii="Arial" w:hAnsi="Arial" w:cs="Arial"/>
          <w:b/>
          <w:noProof/>
          <w:color w:val="404040" w:themeColor="text1" w:themeTint="BF"/>
          <w:sz w:val="24"/>
          <w:szCs w:val="24"/>
          <w:lang w:val="en-US"/>
        </w:rPr>
        <w:t>Retroalimentación: Insulina y Glucagón</w:t>
      </w:r>
    </w:p>
    <w:p w14:paraId="025E882F" w14:textId="77777777" w:rsidR="00C03FFE" w:rsidRDefault="00C03FFE" w:rsidP="00C03FFE">
      <w:pPr>
        <w:spacing w:after="0"/>
        <w:rPr>
          <w:rFonts w:ascii="Arial" w:hAnsi="Arial" w:cs="Arial"/>
          <w:b/>
          <w:noProof/>
          <w:color w:val="404040" w:themeColor="text1" w:themeTint="BF"/>
          <w:sz w:val="24"/>
          <w:szCs w:val="24"/>
          <w:lang w:val="en-US"/>
        </w:rPr>
      </w:pPr>
    </w:p>
    <w:p w14:paraId="428CC42F" w14:textId="1620C627" w:rsidR="00D10971" w:rsidRPr="00D10971" w:rsidRDefault="00D10971" w:rsidP="00C03FFE">
      <w:pPr>
        <w:spacing w:after="0"/>
        <w:rPr>
          <w:rFonts w:ascii="Arial" w:hAnsi="Arial" w:cs="Arial"/>
          <w:b/>
          <w:noProof/>
          <w:color w:val="404040" w:themeColor="text1" w:themeTint="BF"/>
          <w:sz w:val="24"/>
          <w:szCs w:val="24"/>
          <w:lang w:val="en-US"/>
        </w:rPr>
      </w:pPr>
      <w:r w:rsidRPr="00D10971">
        <w:rPr>
          <w:rFonts w:ascii="Arial" w:hAnsi="Arial" w:cs="Arial"/>
          <w:b/>
          <w:noProof/>
          <w:color w:val="404040" w:themeColor="text1" w:themeTint="BF"/>
          <w:sz w:val="24"/>
          <w:szCs w:val="24"/>
          <w:lang w:val="en-US"/>
        </w:rPr>
        <w:t>Introducción:</w:t>
      </w:r>
    </w:p>
    <w:p w14:paraId="092548F3" w14:textId="4E6943E3" w:rsidR="00C03FFE" w:rsidRDefault="00C03FFE" w:rsidP="00D10971">
      <w:pPr>
        <w:spacing w:after="0"/>
        <w:rPr>
          <w:rFonts w:ascii="Arial" w:hAnsi="Arial" w:cs="Arial"/>
          <w:noProof/>
          <w:color w:val="404040" w:themeColor="text1" w:themeTint="BF"/>
          <w:sz w:val="20"/>
          <w:szCs w:val="20"/>
          <w:lang w:val="en-US"/>
        </w:rPr>
      </w:pPr>
      <w:r w:rsidRPr="00717427">
        <w:rPr>
          <w:rFonts w:ascii="Arial" w:hAnsi="Arial" w:cs="Arial"/>
          <w:noProof/>
          <w:color w:val="404040" w:themeColor="text1" w:themeTint="BF"/>
        </w:rPr>
        <w:drawing>
          <wp:anchor distT="0" distB="0" distL="114300" distR="114300" simplePos="0" relativeHeight="251659264" behindDoc="1" locked="0" layoutInCell="1" allowOverlap="1" wp14:anchorId="2B697CF0" wp14:editId="3413044D">
            <wp:simplePos x="0" y="0"/>
            <wp:positionH relativeFrom="column">
              <wp:posOffset>1527810</wp:posOffset>
            </wp:positionH>
            <wp:positionV relativeFrom="paragraph">
              <wp:posOffset>498475</wp:posOffset>
            </wp:positionV>
            <wp:extent cx="4124325" cy="2694305"/>
            <wp:effectExtent l="0" t="0" r="9525" b="0"/>
            <wp:wrapThrough wrapText="bothSides">
              <wp:wrapPolygon edited="0">
                <wp:start x="0" y="0"/>
                <wp:lineTo x="0" y="21381"/>
                <wp:lineTo x="21550" y="21381"/>
                <wp:lineTo x="215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269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FFE">
        <w:rPr>
          <w:rFonts w:ascii="Arial" w:hAnsi="Arial" w:cs="Arial"/>
          <w:noProof/>
          <w:color w:val="404040" w:themeColor="text1" w:themeTint="BF"/>
          <w:sz w:val="20"/>
          <w:szCs w:val="20"/>
          <w:lang w:val="en-US"/>
        </w:rPr>
        <w:t>El control del azúcar en la sangre (glucosa) realizado por la insulina, es un buen ejemplo del mecanismo de retroalimentación negativo. Analiza la imagen de abajo para comprender cómo funciona este mecanismo y responde las preguntas a continuación.</w:t>
      </w:r>
    </w:p>
    <w:p w14:paraId="5898DA35" w14:textId="77777777" w:rsidR="00C03FFE" w:rsidRDefault="00C03FFE" w:rsidP="00D10971">
      <w:pPr>
        <w:spacing w:after="0"/>
        <w:rPr>
          <w:rFonts w:ascii="Arial" w:hAnsi="Arial" w:cs="Arial"/>
          <w:noProof/>
          <w:color w:val="404040" w:themeColor="text1" w:themeTint="BF"/>
          <w:sz w:val="20"/>
          <w:szCs w:val="20"/>
          <w:lang w:val="en-US"/>
        </w:rPr>
      </w:pPr>
    </w:p>
    <w:p w14:paraId="7AF81418" w14:textId="77777777" w:rsidR="00C03FFE" w:rsidRDefault="00C03FFE" w:rsidP="00D10971">
      <w:pPr>
        <w:spacing w:after="0"/>
        <w:rPr>
          <w:rFonts w:ascii="Arial" w:hAnsi="Arial" w:cs="Arial"/>
          <w:noProof/>
          <w:color w:val="404040" w:themeColor="text1" w:themeTint="BF"/>
          <w:sz w:val="20"/>
          <w:szCs w:val="20"/>
          <w:lang w:val="en-US"/>
        </w:rPr>
      </w:pPr>
    </w:p>
    <w:p w14:paraId="1A27CBB1" w14:textId="77777777" w:rsidR="00C03FFE" w:rsidRDefault="00C03FFE" w:rsidP="00D10971">
      <w:pPr>
        <w:spacing w:after="0"/>
        <w:rPr>
          <w:rFonts w:ascii="Arial" w:hAnsi="Arial" w:cs="Arial"/>
          <w:noProof/>
          <w:color w:val="404040" w:themeColor="text1" w:themeTint="BF"/>
          <w:sz w:val="20"/>
          <w:szCs w:val="20"/>
          <w:lang w:val="en-US"/>
        </w:rPr>
      </w:pPr>
    </w:p>
    <w:p w14:paraId="03BDF93B" w14:textId="77777777" w:rsidR="00C03FFE" w:rsidRDefault="00C03FFE" w:rsidP="00D10971">
      <w:pPr>
        <w:spacing w:after="0"/>
        <w:rPr>
          <w:rFonts w:ascii="Arial" w:hAnsi="Arial" w:cs="Arial"/>
          <w:noProof/>
          <w:color w:val="404040" w:themeColor="text1" w:themeTint="BF"/>
          <w:sz w:val="20"/>
          <w:szCs w:val="20"/>
          <w:lang w:val="en-US"/>
        </w:rPr>
      </w:pPr>
    </w:p>
    <w:p w14:paraId="2A0EFB31" w14:textId="77777777" w:rsidR="00C03FFE" w:rsidRDefault="00C03FFE" w:rsidP="00D10971">
      <w:pPr>
        <w:spacing w:after="0"/>
        <w:rPr>
          <w:rFonts w:ascii="Arial" w:hAnsi="Arial" w:cs="Arial"/>
          <w:noProof/>
          <w:color w:val="404040" w:themeColor="text1" w:themeTint="BF"/>
          <w:sz w:val="20"/>
          <w:szCs w:val="20"/>
          <w:lang w:val="en-US"/>
        </w:rPr>
      </w:pPr>
    </w:p>
    <w:p w14:paraId="1BC74777" w14:textId="77777777" w:rsidR="00C03FFE" w:rsidRDefault="00C03FFE" w:rsidP="00D10971">
      <w:pPr>
        <w:spacing w:after="0"/>
        <w:rPr>
          <w:rFonts w:ascii="Arial" w:hAnsi="Arial" w:cs="Arial"/>
          <w:noProof/>
          <w:color w:val="404040" w:themeColor="text1" w:themeTint="BF"/>
          <w:sz w:val="20"/>
          <w:szCs w:val="20"/>
          <w:lang w:val="en-US"/>
        </w:rPr>
      </w:pPr>
    </w:p>
    <w:p w14:paraId="470D70B4" w14:textId="77777777" w:rsidR="00C03FFE" w:rsidRDefault="00C03FFE" w:rsidP="00D10971">
      <w:pPr>
        <w:spacing w:after="0"/>
        <w:rPr>
          <w:rFonts w:ascii="Arial" w:hAnsi="Arial" w:cs="Arial"/>
          <w:noProof/>
          <w:color w:val="404040" w:themeColor="text1" w:themeTint="BF"/>
          <w:sz w:val="20"/>
          <w:szCs w:val="20"/>
          <w:lang w:val="en-US"/>
        </w:rPr>
      </w:pPr>
    </w:p>
    <w:p w14:paraId="69A98660" w14:textId="77777777" w:rsidR="00C03FFE" w:rsidRDefault="00C03FFE" w:rsidP="00D10971">
      <w:pPr>
        <w:spacing w:after="0"/>
        <w:rPr>
          <w:rFonts w:ascii="Arial" w:hAnsi="Arial" w:cs="Arial"/>
          <w:noProof/>
          <w:color w:val="404040" w:themeColor="text1" w:themeTint="BF"/>
          <w:sz w:val="20"/>
          <w:szCs w:val="20"/>
          <w:lang w:val="en-US"/>
        </w:rPr>
      </w:pPr>
    </w:p>
    <w:p w14:paraId="2794FAAD" w14:textId="77777777" w:rsidR="00C03FFE" w:rsidRDefault="00C03FFE" w:rsidP="00D10971">
      <w:pPr>
        <w:spacing w:after="0"/>
        <w:rPr>
          <w:rFonts w:ascii="Arial" w:hAnsi="Arial" w:cs="Arial"/>
          <w:noProof/>
          <w:color w:val="404040" w:themeColor="text1" w:themeTint="BF"/>
          <w:sz w:val="20"/>
          <w:szCs w:val="20"/>
          <w:lang w:val="en-US"/>
        </w:rPr>
      </w:pPr>
    </w:p>
    <w:p w14:paraId="1961849C" w14:textId="77777777" w:rsidR="00C03FFE" w:rsidRDefault="00C03FFE" w:rsidP="00D10971">
      <w:pPr>
        <w:spacing w:after="0"/>
        <w:rPr>
          <w:rFonts w:ascii="Arial" w:hAnsi="Arial" w:cs="Arial"/>
          <w:noProof/>
          <w:color w:val="404040" w:themeColor="text1" w:themeTint="BF"/>
          <w:sz w:val="20"/>
          <w:szCs w:val="20"/>
          <w:lang w:val="en-US"/>
        </w:rPr>
      </w:pPr>
    </w:p>
    <w:p w14:paraId="4D290C45" w14:textId="77777777" w:rsidR="00C03FFE" w:rsidRDefault="00C03FFE" w:rsidP="00D10971">
      <w:pPr>
        <w:spacing w:after="0"/>
        <w:rPr>
          <w:rFonts w:ascii="Arial" w:hAnsi="Arial" w:cs="Arial"/>
          <w:noProof/>
          <w:color w:val="404040" w:themeColor="text1" w:themeTint="BF"/>
          <w:sz w:val="20"/>
          <w:szCs w:val="20"/>
          <w:lang w:val="en-US"/>
        </w:rPr>
      </w:pPr>
    </w:p>
    <w:p w14:paraId="3AC8845D" w14:textId="77777777" w:rsidR="00C03FFE" w:rsidRDefault="00C03FFE" w:rsidP="00D10971">
      <w:pPr>
        <w:spacing w:after="0"/>
        <w:rPr>
          <w:rFonts w:ascii="Arial" w:hAnsi="Arial" w:cs="Arial"/>
          <w:noProof/>
          <w:color w:val="404040" w:themeColor="text1" w:themeTint="BF"/>
          <w:sz w:val="20"/>
          <w:szCs w:val="20"/>
          <w:lang w:val="en-US"/>
        </w:rPr>
      </w:pPr>
    </w:p>
    <w:p w14:paraId="398AC0B2" w14:textId="77777777" w:rsidR="00C03FFE" w:rsidRDefault="00C03FFE" w:rsidP="00D10971">
      <w:pPr>
        <w:spacing w:after="0"/>
        <w:rPr>
          <w:rFonts w:ascii="Arial" w:hAnsi="Arial" w:cs="Arial"/>
          <w:noProof/>
          <w:color w:val="404040" w:themeColor="text1" w:themeTint="BF"/>
          <w:sz w:val="20"/>
          <w:szCs w:val="20"/>
          <w:lang w:val="en-US"/>
        </w:rPr>
      </w:pPr>
    </w:p>
    <w:p w14:paraId="1B0F4F7F" w14:textId="77777777" w:rsidR="00C03FFE" w:rsidRDefault="00C03FFE" w:rsidP="00D10971">
      <w:pPr>
        <w:spacing w:after="0"/>
        <w:rPr>
          <w:rFonts w:ascii="Arial" w:hAnsi="Arial" w:cs="Arial"/>
          <w:noProof/>
          <w:color w:val="404040" w:themeColor="text1" w:themeTint="BF"/>
          <w:sz w:val="20"/>
          <w:szCs w:val="20"/>
          <w:lang w:val="en-US"/>
        </w:rPr>
      </w:pPr>
    </w:p>
    <w:p w14:paraId="35698504" w14:textId="77777777" w:rsidR="00C03FFE" w:rsidRDefault="00C03FFE" w:rsidP="00D10971">
      <w:pPr>
        <w:spacing w:after="0"/>
        <w:rPr>
          <w:rFonts w:ascii="Arial" w:hAnsi="Arial" w:cs="Arial"/>
          <w:noProof/>
          <w:color w:val="404040" w:themeColor="text1" w:themeTint="BF"/>
          <w:sz w:val="20"/>
          <w:szCs w:val="20"/>
          <w:lang w:val="en-US"/>
        </w:rPr>
      </w:pPr>
    </w:p>
    <w:p w14:paraId="2C20C80A" w14:textId="77777777" w:rsidR="00C03FFE" w:rsidRDefault="00C03FFE" w:rsidP="00D10971">
      <w:pPr>
        <w:spacing w:after="0"/>
        <w:rPr>
          <w:rFonts w:ascii="Arial" w:hAnsi="Arial" w:cs="Arial"/>
          <w:noProof/>
          <w:color w:val="404040" w:themeColor="text1" w:themeTint="BF"/>
          <w:sz w:val="20"/>
          <w:szCs w:val="20"/>
          <w:lang w:val="en-US"/>
        </w:rPr>
      </w:pPr>
    </w:p>
    <w:p w14:paraId="00A6FC75" w14:textId="77777777" w:rsidR="00C03FFE" w:rsidRDefault="00C03FFE" w:rsidP="00D10971">
      <w:pPr>
        <w:spacing w:after="0"/>
        <w:rPr>
          <w:rFonts w:ascii="Arial" w:hAnsi="Arial" w:cs="Arial"/>
          <w:noProof/>
          <w:color w:val="404040" w:themeColor="text1" w:themeTint="BF"/>
          <w:sz w:val="20"/>
          <w:szCs w:val="20"/>
          <w:lang w:val="en-US"/>
        </w:rPr>
      </w:pPr>
    </w:p>
    <w:p w14:paraId="425BB762"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1. La imagen muestra dos distintos tipos de estímulos (1 y 2), pero no explica qué estímulo es el que causa que el nivel de azúcar en la sangre aumente o disminuya. Mirando la imagen ¿cuáles serán los dos estímulos?</w:t>
      </w:r>
    </w:p>
    <w:p w14:paraId="5396F4E4"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Estímulo 1: ingesta en grandes cantidades de hidratos de carbono.</w:t>
      </w:r>
    </w:p>
    <w:p w14:paraId="613DBF85"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Estímulo 2: ayuno prolongado, prácticas de ejercicio corporal.</w:t>
      </w:r>
    </w:p>
    <w:p w14:paraId="18E9325A" w14:textId="77777777" w:rsidR="00C03FFE" w:rsidRPr="00C03FFE" w:rsidRDefault="00C03FFE" w:rsidP="00C03FFE">
      <w:pPr>
        <w:spacing w:after="0"/>
        <w:rPr>
          <w:rFonts w:ascii="Arial" w:hAnsi="Arial" w:cs="Arial"/>
          <w:noProof/>
          <w:color w:val="404040" w:themeColor="text1" w:themeTint="BF"/>
          <w:sz w:val="24"/>
          <w:szCs w:val="24"/>
          <w:lang w:val="en-US"/>
        </w:rPr>
      </w:pPr>
    </w:p>
    <w:p w14:paraId="453D62CA"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2. ¿Qué sucede cuando el nivel de azúcar en la sangre aumenta?</w:t>
      </w:r>
    </w:p>
    <w:p w14:paraId="5F03ACC8"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Se libera insulina desde el páncreas.</w:t>
      </w:r>
    </w:p>
    <w:p w14:paraId="2B0866D9" w14:textId="77777777" w:rsidR="00C03FFE" w:rsidRPr="00C03FFE" w:rsidRDefault="00C03FFE" w:rsidP="00C03FFE">
      <w:pPr>
        <w:spacing w:after="0"/>
        <w:rPr>
          <w:rFonts w:ascii="Arial" w:hAnsi="Arial" w:cs="Arial"/>
          <w:noProof/>
          <w:color w:val="404040" w:themeColor="text1" w:themeTint="BF"/>
          <w:sz w:val="24"/>
          <w:szCs w:val="24"/>
          <w:lang w:val="en-US"/>
        </w:rPr>
      </w:pPr>
    </w:p>
    <w:p w14:paraId="7C5E65C6"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3. ¿Cuál es el efecto del glucagón? ¿Qué células liberan glucagón?</w:t>
      </w:r>
    </w:p>
    <w:p w14:paraId="4C73600E"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Las células que liberan insulina son las células α de los islotes de Langerhans del páncreas. Los efectos del glucagón es la degradación del glucógeno almacenado en el hígado, para ser transformado a glucosa y ser liberada a la sangre.</w:t>
      </w:r>
    </w:p>
    <w:p w14:paraId="0138CE22"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 xml:space="preserve"> </w:t>
      </w:r>
    </w:p>
    <w:p w14:paraId="7B48A80B"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lastRenderedPageBreak/>
        <w:t>4. ¿Cuál es el efecto de la insulina? ¿Qué células liberan insulina?</w:t>
      </w:r>
    </w:p>
    <w:p w14:paraId="2D63A8F5"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Las células que liberan insulina son las células β de los islotes de Langerhans del páncreas. Los efectos de la insulina en el organismo son el almacenamiento de la glucosa en forma de glucógeno en el hígado y la incorporación de glucosa en las células del cuerpo.</w:t>
      </w:r>
    </w:p>
    <w:p w14:paraId="635580DD" w14:textId="77777777" w:rsidR="00C03FFE" w:rsidRPr="00C03FFE" w:rsidRDefault="00C03FFE" w:rsidP="00C03FFE">
      <w:pPr>
        <w:spacing w:after="0"/>
        <w:rPr>
          <w:rFonts w:ascii="Arial" w:hAnsi="Arial" w:cs="Arial"/>
          <w:noProof/>
          <w:color w:val="404040" w:themeColor="text1" w:themeTint="BF"/>
          <w:sz w:val="24"/>
          <w:szCs w:val="24"/>
          <w:lang w:val="en-US"/>
        </w:rPr>
      </w:pPr>
    </w:p>
    <w:p w14:paraId="623D9186"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5. ¿Cuál es el nivel normal de azúcar en la sangre? ¿Por qué se le llama “punto de ajuste”?</w:t>
      </w:r>
    </w:p>
    <w:p w14:paraId="6F04A974"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Los niveles normales de azúcar en la sangre oscilan entre 70 y 100 mg/dL en ayunas y en menos a 140 mg/dL dos horas después de cada comida.</w:t>
      </w:r>
    </w:p>
    <w:p w14:paraId="20E5B6F0"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Se le llama “punto de ajuste” porque estos son los niveles de azúcar en la sangre a los cuales el cuerpo responde liberando hormonas relacionadas con esta regulación homeostática.</w:t>
      </w:r>
    </w:p>
    <w:p w14:paraId="27A7C8F7" w14:textId="77777777" w:rsidR="00C03FFE" w:rsidRPr="00C03FFE" w:rsidRDefault="00C03FFE" w:rsidP="00C03FFE">
      <w:pPr>
        <w:spacing w:after="0"/>
        <w:rPr>
          <w:rFonts w:ascii="Arial" w:hAnsi="Arial" w:cs="Arial"/>
          <w:noProof/>
          <w:color w:val="404040" w:themeColor="text1" w:themeTint="BF"/>
          <w:sz w:val="24"/>
          <w:szCs w:val="24"/>
          <w:lang w:val="en-US"/>
        </w:rPr>
      </w:pPr>
    </w:p>
    <w:p w14:paraId="6AD572E9"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6. ¿Qué esperarías que ocurriese en tu organismo si el nivel de azúcar en la sangre fuese 120 mg/100 mL? Explica con detalle tu respuesta.</w:t>
      </w:r>
    </w:p>
    <w:p w14:paraId="19A643EA"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Se podría desarrollar una prediabetes que es habitualmente asintomática, porque los síntomas característicos del aumento de azúcar en la sangre, como el exceso de orina (poliuria), el aumento de la sed (polidipsia) y el aumento del apetito (polifagia) se ven con glicemias más altas que las que definen este estado. Con respecto a las causas, son generalmente multifactoriales, coexistiendo factores genéticos con los ambientales, como obesidad, sedentarismo, estrés, entre otros. Por eso, es importante tener precaución porque una prediabetes puede evolucionar a una diabetes: esto no es necesariamente cierto si se actúa a tiempo con las medidas correctas.</w:t>
      </w:r>
    </w:p>
    <w:p w14:paraId="1A8837CF" w14:textId="77777777" w:rsidR="00C03FFE" w:rsidRPr="00C03FFE" w:rsidRDefault="00C03FFE" w:rsidP="00C03FFE">
      <w:pPr>
        <w:spacing w:after="0"/>
        <w:rPr>
          <w:rFonts w:ascii="Arial" w:hAnsi="Arial" w:cs="Arial"/>
          <w:noProof/>
          <w:color w:val="404040" w:themeColor="text1" w:themeTint="BF"/>
          <w:sz w:val="24"/>
          <w:szCs w:val="24"/>
          <w:lang w:val="en-US"/>
        </w:rPr>
      </w:pPr>
    </w:p>
    <w:p w14:paraId="76D1C4D5"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7. Una persona que sufre de diabetes mellitus no puede controlar su nivel de azúcar en la sangre, principalmente porque su páncreas no libera suficiente insulina. Para combatir esta enfermedad, la persona debe monitorear su nivel de azúcar, ya que si está alto se debe inyectar insulina. ¿Qué tipo de tratamientos deben tener estas personas cuando su nivel de azúcar en la sangre está bajo?</w:t>
      </w:r>
    </w:p>
    <w:p w14:paraId="687907E7"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Comer, beber o tomar algo que contenga azúcar y que llegue rápidamente a la sangre, como por ejemplo, alimentos o bebidas muy azucarados (como gaseosas u otros refrescos dulces, zumo de naranja o pasteles) o glucosa en forma de pastillas o gel.</w:t>
      </w:r>
    </w:p>
    <w:p w14:paraId="063111BF"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Inyectarse glucagón, si tus síntomas son graves o empeoran después de beber, comer o tomar glucosa.</w:t>
      </w:r>
    </w:p>
    <w:p w14:paraId="23828449" w14:textId="77777777" w:rsidR="00C03FFE" w:rsidRPr="00C03FFE" w:rsidRDefault="00C03FFE" w:rsidP="00C03FFE">
      <w:pPr>
        <w:spacing w:after="0"/>
        <w:rPr>
          <w:rFonts w:ascii="Arial" w:hAnsi="Arial" w:cs="Arial"/>
          <w:noProof/>
          <w:color w:val="404040" w:themeColor="text1" w:themeTint="BF"/>
          <w:sz w:val="24"/>
          <w:szCs w:val="24"/>
          <w:lang w:val="en-US"/>
        </w:rPr>
      </w:pPr>
    </w:p>
    <w:p w14:paraId="6119AB53"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8. En una frase, explica la relación entre el páncreas y la homeostasis.</w:t>
      </w:r>
    </w:p>
    <w:p w14:paraId="30CE81F2"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El páncreas es una glándula mixta o anficrina relacionada con la regulación de la glicemia que corresponde a un mecanismo homeostático en el ser humano.</w:t>
      </w:r>
    </w:p>
    <w:p w14:paraId="7D5BDEE0" w14:textId="77777777" w:rsidR="00C03FFE" w:rsidRPr="00C03FFE" w:rsidRDefault="00C03FFE" w:rsidP="00C03FFE">
      <w:pPr>
        <w:spacing w:after="0"/>
        <w:rPr>
          <w:rFonts w:ascii="Arial" w:hAnsi="Arial" w:cs="Arial"/>
          <w:noProof/>
          <w:color w:val="404040" w:themeColor="text1" w:themeTint="BF"/>
          <w:sz w:val="24"/>
          <w:szCs w:val="24"/>
          <w:lang w:val="en-US"/>
        </w:rPr>
      </w:pPr>
    </w:p>
    <w:p w14:paraId="48823FE5"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t>9. ¿Dónde termina finalmente llegando la glucosa que es liberada a la sangre (2 lugares)?</w:t>
      </w:r>
    </w:p>
    <w:p w14:paraId="47DA0C3B"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Células del cuerpo</w:t>
      </w:r>
    </w:p>
    <w:p w14:paraId="13141DAF"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 xml:space="preserve">Músculos del cuerpo </w:t>
      </w:r>
    </w:p>
    <w:p w14:paraId="05C38BC8" w14:textId="77777777" w:rsidR="00C03FFE" w:rsidRPr="00C03FFE" w:rsidRDefault="00C03FFE" w:rsidP="00C03FFE">
      <w:pPr>
        <w:spacing w:after="0"/>
        <w:rPr>
          <w:rFonts w:ascii="Arial" w:hAnsi="Arial" w:cs="Arial"/>
          <w:noProof/>
          <w:color w:val="404040" w:themeColor="text1" w:themeTint="BF"/>
          <w:sz w:val="20"/>
          <w:szCs w:val="20"/>
          <w:lang w:val="en-US"/>
        </w:rPr>
      </w:pPr>
    </w:p>
    <w:p w14:paraId="39D63CE4"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noProof/>
          <w:color w:val="404040" w:themeColor="text1" w:themeTint="BF"/>
          <w:sz w:val="24"/>
          <w:szCs w:val="24"/>
          <w:lang w:val="en-US"/>
        </w:rPr>
        <w:lastRenderedPageBreak/>
        <w:t>10. Explica cómo el termostato en una casa o edificio usan un sistema de retroalimentación negativa para mantener la temperatura ambiental.</w:t>
      </w:r>
    </w:p>
    <w:p w14:paraId="6AEACA5F"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Un termostato es el componente de un sistema de regulación y control que abre o cierra un circuito eléctrico en función de un cambio de temperatura. Los termostatos son una herramienta imprescindible para regular la temperatura y por tanto, para asegurar la eficiencia energética de una instalación tanto de calefacción como de aire acondicionado.</w:t>
      </w:r>
    </w:p>
    <w:p w14:paraId="4C628CA8" w14:textId="77777777" w:rsidR="00C03FFE" w:rsidRPr="00C03FFE" w:rsidRDefault="00C03FFE" w:rsidP="00C03FFE">
      <w:pPr>
        <w:spacing w:after="0"/>
        <w:rPr>
          <w:rFonts w:ascii="Arial" w:hAnsi="Arial" w:cs="Arial"/>
          <w:i/>
          <w:noProof/>
          <w:color w:val="FF0000"/>
          <w:sz w:val="24"/>
          <w:szCs w:val="24"/>
          <w:lang w:val="en-US"/>
        </w:rPr>
      </w:pPr>
      <w:r w:rsidRPr="00C03FFE">
        <w:rPr>
          <w:rFonts w:ascii="Arial" w:hAnsi="Arial" w:cs="Arial"/>
          <w:i/>
          <w:noProof/>
          <w:color w:val="FF0000"/>
          <w:sz w:val="24"/>
          <w:szCs w:val="24"/>
          <w:lang w:val="en-US"/>
        </w:rPr>
        <w:t xml:space="preserve">La programación de horarios, ajustes de temperatura, regulación por zonas mediante termostatos, cronotermostatos o válvulas termostáticas en el caso de los radiadores, pueden proporcionar ahorros de hasta un 30% y ayudarnos a hacer un uso más eficiente de la energía. </w:t>
      </w:r>
    </w:p>
    <w:p w14:paraId="7BBAE377" w14:textId="77777777" w:rsidR="00C03FFE" w:rsidRPr="00C03FFE" w:rsidRDefault="00C03FFE" w:rsidP="00C03FFE">
      <w:pPr>
        <w:spacing w:after="0"/>
        <w:rPr>
          <w:rFonts w:ascii="Arial" w:hAnsi="Arial" w:cs="Arial"/>
          <w:noProof/>
          <w:color w:val="404040" w:themeColor="text1" w:themeTint="BF"/>
          <w:sz w:val="24"/>
          <w:szCs w:val="24"/>
          <w:lang w:val="en-US"/>
        </w:rPr>
      </w:pPr>
      <w:r w:rsidRPr="00C03FFE">
        <w:rPr>
          <w:rFonts w:ascii="Arial" w:hAnsi="Arial" w:cs="Arial"/>
          <w:i/>
          <w:noProof/>
          <w:color w:val="FF0000"/>
          <w:sz w:val="24"/>
          <w:szCs w:val="24"/>
          <w:lang w:val="en-US"/>
        </w:rPr>
        <w:t>El termostato funciona dependiendo del tipo de instalación, enviando a la caldera individual o colectiva, la señal de arranque para que el sistema de calefacción funcione al nivel de temperatura que se requiere. La caldera va graduando, ya sea arrancando o parando, según sea necesario, para poder ubicarse en la temperatura ambiente que se solicita, ella seguirá funcionando hasta que cumpla la tarea que se asigna. Luego de que llega a alcanzar el nivel de calor que se requiere, se detiene y no arranca hasta que la temperatura de la casa cambie y se encuentre por debajo de nuestra temperatura seleccionada. Esto puede pasar por que se abra una puerta o ventana y también por las pérdidas de calor naturales del espacio</w:t>
      </w:r>
      <w:r w:rsidRPr="00C03FFE">
        <w:rPr>
          <w:rFonts w:ascii="Arial" w:hAnsi="Arial" w:cs="Arial"/>
          <w:noProof/>
          <w:color w:val="404040" w:themeColor="text1" w:themeTint="BF"/>
          <w:sz w:val="24"/>
          <w:szCs w:val="24"/>
          <w:lang w:val="en-US"/>
        </w:rPr>
        <w:t>.</w:t>
      </w:r>
    </w:p>
    <w:p w14:paraId="4BB555A6" w14:textId="77777777" w:rsidR="00C03FFE" w:rsidRPr="00C03FFE" w:rsidRDefault="00C03FFE" w:rsidP="00C03FFE">
      <w:pPr>
        <w:spacing w:after="0"/>
        <w:rPr>
          <w:rFonts w:ascii="Arial" w:hAnsi="Arial" w:cs="Arial"/>
          <w:noProof/>
          <w:color w:val="404040" w:themeColor="text1" w:themeTint="BF"/>
          <w:sz w:val="20"/>
          <w:szCs w:val="20"/>
          <w:lang w:val="en-US"/>
        </w:rPr>
      </w:pPr>
    </w:p>
    <w:p w14:paraId="06A3A03E" w14:textId="77777777" w:rsidR="00C03FFE" w:rsidRDefault="00C03FFE" w:rsidP="00C03FFE">
      <w:pPr>
        <w:spacing w:after="0"/>
        <w:rPr>
          <w:rFonts w:ascii="Arial" w:hAnsi="Arial" w:cs="Arial"/>
          <w:noProof/>
          <w:color w:val="404040" w:themeColor="text1" w:themeTint="BF"/>
          <w:sz w:val="20"/>
          <w:szCs w:val="20"/>
          <w:lang w:val="en-US"/>
        </w:rPr>
      </w:pPr>
    </w:p>
    <w:p w14:paraId="5C9DB06E" w14:textId="77777777" w:rsidR="00C03FFE" w:rsidRDefault="00C03FFE" w:rsidP="00C03FFE">
      <w:pPr>
        <w:spacing w:after="0"/>
        <w:rPr>
          <w:rFonts w:ascii="Arial" w:hAnsi="Arial" w:cs="Arial"/>
          <w:noProof/>
          <w:color w:val="404040" w:themeColor="text1" w:themeTint="BF"/>
          <w:sz w:val="20"/>
          <w:szCs w:val="20"/>
          <w:lang w:val="en-US"/>
        </w:rPr>
      </w:pPr>
    </w:p>
    <w:p w14:paraId="28864846" w14:textId="77777777" w:rsidR="00C03FFE" w:rsidRDefault="00C03FFE" w:rsidP="00C03FFE">
      <w:pPr>
        <w:spacing w:after="0"/>
        <w:rPr>
          <w:rFonts w:ascii="Arial" w:hAnsi="Arial" w:cs="Arial"/>
          <w:noProof/>
          <w:color w:val="404040" w:themeColor="text1" w:themeTint="BF"/>
          <w:sz w:val="20"/>
          <w:szCs w:val="20"/>
          <w:lang w:val="en-US"/>
        </w:rPr>
      </w:pPr>
    </w:p>
    <w:p w14:paraId="428F76E0" w14:textId="77777777" w:rsidR="00C03FFE" w:rsidRDefault="00C03FFE" w:rsidP="00C03FFE">
      <w:pPr>
        <w:spacing w:after="0"/>
        <w:rPr>
          <w:rFonts w:ascii="Arial" w:hAnsi="Arial" w:cs="Arial"/>
          <w:noProof/>
          <w:color w:val="404040" w:themeColor="text1" w:themeTint="BF"/>
          <w:sz w:val="20"/>
          <w:szCs w:val="20"/>
          <w:lang w:val="en-US"/>
        </w:rPr>
      </w:pPr>
    </w:p>
    <w:p w14:paraId="14D05A3A" w14:textId="77777777" w:rsidR="00C03FFE" w:rsidRDefault="00C03FFE" w:rsidP="00C03FFE">
      <w:pPr>
        <w:spacing w:after="0"/>
        <w:rPr>
          <w:rFonts w:ascii="Arial" w:hAnsi="Arial" w:cs="Arial"/>
          <w:noProof/>
          <w:color w:val="404040" w:themeColor="text1" w:themeTint="BF"/>
          <w:sz w:val="20"/>
          <w:szCs w:val="20"/>
          <w:lang w:val="en-US"/>
        </w:rPr>
      </w:pPr>
    </w:p>
    <w:p w14:paraId="1822174C" w14:textId="77777777" w:rsidR="00C03FFE" w:rsidRDefault="00C03FFE" w:rsidP="00C03FFE">
      <w:pPr>
        <w:spacing w:after="0"/>
        <w:rPr>
          <w:rFonts w:ascii="Arial" w:hAnsi="Arial" w:cs="Arial"/>
          <w:noProof/>
          <w:color w:val="404040" w:themeColor="text1" w:themeTint="BF"/>
          <w:sz w:val="20"/>
          <w:szCs w:val="20"/>
          <w:lang w:val="en-US"/>
        </w:rPr>
      </w:pPr>
    </w:p>
    <w:p w14:paraId="79647BA2" w14:textId="77777777" w:rsidR="00C03FFE" w:rsidRDefault="00C03FFE" w:rsidP="00C03FFE">
      <w:pPr>
        <w:spacing w:after="0"/>
        <w:rPr>
          <w:rFonts w:ascii="Arial" w:hAnsi="Arial" w:cs="Arial"/>
          <w:noProof/>
          <w:color w:val="404040" w:themeColor="text1" w:themeTint="BF"/>
          <w:sz w:val="20"/>
          <w:szCs w:val="20"/>
          <w:lang w:val="en-US"/>
        </w:rPr>
      </w:pPr>
    </w:p>
    <w:p w14:paraId="1EE7F8D4" w14:textId="77777777" w:rsidR="00C03FFE" w:rsidRDefault="00C03FFE" w:rsidP="00C03FFE">
      <w:pPr>
        <w:spacing w:after="0"/>
        <w:rPr>
          <w:rFonts w:ascii="Arial" w:hAnsi="Arial" w:cs="Arial"/>
          <w:noProof/>
          <w:color w:val="404040" w:themeColor="text1" w:themeTint="BF"/>
          <w:sz w:val="20"/>
          <w:szCs w:val="20"/>
          <w:lang w:val="en-US"/>
        </w:rPr>
      </w:pPr>
    </w:p>
    <w:p w14:paraId="4441A3F9" w14:textId="77777777" w:rsidR="00C03FFE" w:rsidRDefault="00C03FFE" w:rsidP="00C03FFE">
      <w:pPr>
        <w:spacing w:after="0"/>
        <w:rPr>
          <w:rFonts w:ascii="Arial" w:hAnsi="Arial" w:cs="Arial"/>
          <w:noProof/>
          <w:color w:val="404040" w:themeColor="text1" w:themeTint="BF"/>
          <w:sz w:val="20"/>
          <w:szCs w:val="20"/>
          <w:lang w:val="en-US"/>
        </w:rPr>
      </w:pPr>
    </w:p>
    <w:p w14:paraId="253C61D3" w14:textId="77777777" w:rsidR="00C03FFE" w:rsidRDefault="00C03FFE" w:rsidP="00C03FFE">
      <w:pPr>
        <w:spacing w:after="0"/>
        <w:rPr>
          <w:rFonts w:ascii="Arial" w:hAnsi="Arial" w:cs="Arial"/>
          <w:noProof/>
          <w:color w:val="404040" w:themeColor="text1" w:themeTint="BF"/>
          <w:sz w:val="20"/>
          <w:szCs w:val="20"/>
          <w:lang w:val="en-US"/>
        </w:rPr>
      </w:pPr>
    </w:p>
    <w:p w14:paraId="18819161" w14:textId="77777777" w:rsidR="00C03FFE" w:rsidRDefault="00C03FFE" w:rsidP="00C03FFE">
      <w:pPr>
        <w:spacing w:after="0"/>
        <w:rPr>
          <w:rFonts w:ascii="Arial" w:hAnsi="Arial" w:cs="Arial"/>
          <w:noProof/>
          <w:color w:val="404040" w:themeColor="text1" w:themeTint="BF"/>
          <w:sz w:val="20"/>
          <w:szCs w:val="20"/>
          <w:lang w:val="en-US"/>
        </w:rPr>
      </w:pPr>
    </w:p>
    <w:p w14:paraId="3DB2F2C8" w14:textId="77777777" w:rsidR="00C03FFE" w:rsidRDefault="00C03FFE" w:rsidP="00C03FFE">
      <w:pPr>
        <w:spacing w:after="0"/>
        <w:rPr>
          <w:rFonts w:ascii="Arial" w:hAnsi="Arial" w:cs="Arial"/>
          <w:noProof/>
          <w:color w:val="404040" w:themeColor="text1" w:themeTint="BF"/>
          <w:sz w:val="20"/>
          <w:szCs w:val="20"/>
          <w:lang w:val="en-US"/>
        </w:rPr>
      </w:pPr>
    </w:p>
    <w:p w14:paraId="1518B382" w14:textId="77777777" w:rsidR="00C03FFE" w:rsidRDefault="00C03FFE" w:rsidP="00C03FFE">
      <w:pPr>
        <w:spacing w:after="0"/>
        <w:rPr>
          <w:rFonts w:ascii="Arial" w:hAnsi="Arial" w:cs="Arial"/>
          <w:noProof/>
          <w:color w:val="404040" w:themeColor="text1" w:themeTint="BF"/>
          <w:sz w:val="20"/>
          <w:szCs w:val="20"/>
          <w:lang w:val="en-US"/>
        </w:rPr>
      </w:pPr>
    </w:p>
    <w:p w14:paraId="6FAB3553" w14:textId="77777777" w:rsidR="00C03FFE" w:rsidRDefault="00C03FFE" w:rsidP="00C03FFE">
      <w:pPr>
        <w:spacing w:after="0"/>
        <w:rPr>
          <w:rFonts w:ascii="Arial" w:hAnsi="Arial" w:cs="Arial"/>
          <w:noProof/>
          <w:color w:val="404040" w:themeColor="text1" w:themeTint="BF"/>
          <w:sz w:val="20"/>
          <w:szCs w:val="20"/>
          <w:lang w:val="en-US"/>
        </w:rPr>
      </w:pPr>
    </w:p>
    <w:p w14:paraId="1629ACB6" w14:textId="77777777" w:rsidR="00C03FFE" w:rsidRDefault="00C03FFE" w:rsidP="00C03FFE">
      <w:pPr>
        <w:spacing w:after="0"/>
        <w:rPr>
          <w:rFonts w:ascii="Arial" w:hAnsi="Arial" w:cs="Arial"/>
          <w:noProof/>
          <w:color w:val="404040" w:themeColor="text1" w:themeTint="BF"/>
          <w:sz w:val="20"/>
          <w:szCs w:val="20"/>
          <w:lang w:val="en-US"/>
        </w:rPr>
      </w:pPr>
    </w:p>
    <w:p w14:paraId="57D389D3" w14:textId="77777777" w:rsidR="00C03FFE" w:rsidRDefault="00C03FFE" w:rsidP="00C03FFE">
      <w:pPr>
        <w:spacing w:after="0"/>
        <w:rPr>
          <w:rFonts w:ascii="Arial" w:hAnsi="Arial" w:cs="Arial"/>
          <w:noProof/>
          <w:color w:val="404040" w:themeColor="text1" w:themeTint="BF"/>
          <w:sz w:val="20"/>
          <w:szCs w:val="20"/>
          <w:lang w:val="en-US"/>
        </w:rPr>
      </w:pPr>
    </w:p>
    <w:p w14:paraId="695B36F8" w14:textId="77777777" w:rsidR="00C03FFE" w:rsidRDefault="00C03FFE" w:rsidP="00C03FFE">
      <w:pPr>
        <w:spacing w:after="0"/>
        <w:rPr>
          <w:rFonts w:ascii="Arial" w:hAnsi="Arial" w:cs="Arial"/>
          <w:noProof/>
          <w:color w:val="404040" w:themeColor="text1" w:themeTint="BF"/>
          <w:sz w:val="20"/>
          <w:szCs w:val="20"/>
          <w:lang w:val="en-US"/>
        </w:rPr>
      </w:pPr>
    </w:p>
    <w:p w14:paraId="6B58C7B2" w14:textId="77777777" w:rsidR="00C03FFE" w:rsidRDefault="00C03FFE" w:rsidP="00C03FFE">
      <w:pPr>
        <w:spacing w:after="0"/>
        <w:rPr>
          <w:rFonts w:ascii="Arial" w:hAnsi="Arial" w:cs="Arial"/>
          <w:noProof/>
          <w:color w:val="404040" w:themeColor="text1" w:themeTint="BF"/>
          <w:sz w:val="20"/>
          <w:szCs w:val="20"/>
          <w:lang w:val="en-US"/>
        </w:rPr>
      </w:pPr>
    </w:p>
    <w:p w14:paraId="47F1DE51" w14:textId="77777777" w:rsidR="00C03FFE" w:rsidRDefault="00C03FFE" w:rsidP="00C03FFE">
      <w:pPr>
        <w:spacing w:after="0"/>
        <w:rPr>
          <w:rFonts w:ascii="Arial" w:hAnsi="Arial" w:cs="Arial"/>
          <w:noProof/>
          <w:color w:val="404040" w:themeColor="text1" w:themeTint="BF"/>
          <w:sz w:val="20"/>
          <w:szCs w:val="20"/>
          <w:lang w:val="en-US"/>
        </w:rPr>
      </w:pPr>
    </w:p>
    <w:p w14:paraId="24EA9D92" w14:textId="77777777" w:rsidR="00C03FFE" w:rsidRDefault="00C03FFE" w:rsidP="00C03FFE">
      <w:pPr>
        <w:spacing w:after="0"/>
        <w:rPr>
          <w:rFonts w:ascii="Arial" w:hAnsi="Arial" w:cs="Arial"/>
          <w:noProof/>
          <w:color w:val="404040" w:themeColor="text1" w:themeTint="BF"/>
          <w:sz w:val="20"/>
          <w:szCs w:val="20"/>
          <w:lang w:val="en-US"/>
        </w:rPr>
      </w:pPr>
    </w:p>
    <w:p w14:paraId="57ABC334" w14:textId="77777777" w:rsidR="00C03FFE" w:rsidRDefault="00C03FFE" w:rsidP="00C03FFE">
      <w:pPr>
        <w:spacing w:after="0"/>
        <w:rPr>
          <w:rFonts w:ascii="Arial" w:hAnsi="Arial" w:cs="Arial"/>
          <w:noProof/>
          <w:color w:val="404040" w:themeColor="text1" w:themeTint="BF"/>
          <w:sz w:val="20"/>
          <w:szCs w:val="20"/>
          <w:lang w:val="en-US"/>
        </w:rPr>
      </w:pPr>
    </w:p>
    <w:p w14:paraId="6EE4893C" w14:textId="77777777" w:rsidR="00C03FFE" w:rsidRDefault="00C03FFE" w:rsidP="00C03FFE">
      <w:pPr>
        <w:spacing w:after="0"/>
        <w:rPr>
          <w:rFonts w:ascii="Arial" w:hAnsi="Arial" w:cs="Arial"/>
          <w:noProof/>
          <w:color w:val="404040" w:themeColor="text1" w:themeTint="BF"/>
          <w:sz w:val="20"/>
          <w:szCs w:val="20"/>
          <w:lang w:val="en-US"/>
        </w:rPr>
      </w:pPr>
    </w:p>
    <w:p w14:paraId="5071BFB4" w14:textId="77777777" w:rsidR="00C03FFE" w:rsidRDefault="00C03FFE" w:rsidP="00C03FFE">
      <w:pPr>
        <w:spacing w:after="0"/>
        <w:rPr>
          <w:rFonts w:ascii="Arial" w:hAnsi="Arial" w:cs="Arial"/>
          <w:noProof/>
          <w:color w:val="404040" w:themeColor="text1" w:themeTint="BF"/>
          <w:sz w:val="20"/>
          <w:szCs w:val="20"/>
          <w:lang w:val="en-US"/>
        </w:rPr>
      </w:pPr>
    </w:p>
    <w:p w14:paraId="36D42E70" w14:textId="77777777" w:rsidR="00C03FFE" w:rsidRPr="00C03FFE" w:rsidRDefault="00C03FFE" w:rsidP="00C03FFE">
      <w:pPr>
        <w:spacing w:after="0"/>
        <w:rPr>
          <w:rFonts w:ascii="Arial" w:hAnsi="Arial" w:cs="Arial"/>
          <w:noProof/>
          <w:color w:val="404040" w:themeColor="text1" w:themeTint="BF"/>
          <w:sz w:val="20"/>
          <w:szCs w:val="20"/>
          <w:lang w:val="en-US"/>
        </w:rPr>
      </w:pPr>
    </w:p>
    <w:p w14:paraId="212FB94C" w14:textId="56C25C87" w:rsidR="00C03FFE" w:rsidRDefault="00C03FFE" w:rsidP="00C03FFE">
      <w:pPr>
        <w:spacing w:after="0"/>
        <w:rPr>
          <w:rFonts w:ascii="Arial" w:hAnsi="Arial" w:cs="Arial"/>
          <w:noProof/>
          <w:color w:val="404040" w:themeColor="text1" w:themeTint="BF"/>
          <w:sz w:val="20"/>
          <w:szCs w:val="20"/>
          <w:lang w:val="en-US"/>
        </w:rPr>
      </w:pPr>
      <w:r>
        <w:rPr>
          <w:rFonts w:ascii="Arial" w:hAnsi="Arial" w:cs="Arial"/>
          <w:noProof/>
          <w:color w:val="404040" w:themeColor="text1" w:themeTint="BF"/>
          <w:sz w:val="20"/>
          <w:szCs w:val="20"/>
          <w:lang w:val="en-US"/>
        </w:rPr>
        <w:t xml:space="preserve">Adaptado de </w:t>
      </w:r>
      <w:r w:rsidRPr="00C03FFE">
        <w:rPr>
          <w:rFonts w:ascii="Arial" w:hAnsi="Arial" w:cs="Arial"/>
          <w:noProof/>
          <w:color w:val="404040" w:themeColor="text1" w:themeTint="BF"/>
          <w:sz w:val="20"/>
          <w:szCs w:val="20"/>
          <w:lang w:val="en-US"/>
        </w:rPr>
        <w:t>https://www.biologycorner.com/worksheets/feedback_loops.htmlbajo licencia CC</w:t>
      </w:r>
    </w:p>
    <w:p w14:paraId="6A43CBB7" w14:textId="20CF1425" w:rsidR="00C03FFE" w:rsidRDefault="00C03FFE">
      <w:pPr>
        <w:rPr>
          <w:rFonts w:ascii="Arial" w:hAnsi="Arial" w:cs="Arial"/>
          <w:noProof/>
          <w:color w:val="404040" w:themeColor="text1" w:themeTint="BF"/>
          <w:sz w:val="20"/>
          <w:szCs w:val="20"/>
          <w:lang w:val="en-US"/>
        </w:rPr>
      </w:pPr>
    </w:p>
    <w:sectPr w:rsidR="00C03FFE" w:rsidSect="00494FFD">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E3A1" w14:textId="77777777" w:rsidR="002B0273" w:rsidRDefault="002B0273" w:rsidP="00BD016A">
      <w:pPr>
        <w:spacing w:after="0" w:line="240" w:lineRule="auto"/>
      </w:pPr>
      <w:r>
        <w:separator/>
      </w:r>
    </w:p>
  </w:endnote>
  <w:endnote w:type="continuationSeparator" w:id="0">
    <w:p w14:paraId="1FA82CA7" w14:textId="77777777" w:rsidR="002B0273" w:rsidRDefault="002B027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11AC" w14:textId="77777777" w:rsidR="005675CB" w:rsidRDefault="005675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2DD6" w14:textId="77777777" w:rsidR="005675CB" w:rsidRDefault="005675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086B" w14:textId="77777777" w:rsidR="005675CB" w:rsidRDefault="00567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0146" w14:textId="77777777" w:rsidR="002B0273" w:rsidRDefault="002B0273" w:rsidP="00BD016A">
      <w:pPr>
        <w:spacing w:after="0" w:line="240" w:lineRule="auto"/>
      </w:pPr>
      <w:r>
        <w:separator/>
      </w:r>
    </w:p>
  </w:footnote>
  <w:footnote w:type="continuationSeparator" w:id="0">
    <w:p w14:paraId="54E70C4B" w14:textId="77777777" w:rsidR="002B0273" w:rsidRDefault="002B0273"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7D73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3F67B7ED"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AF0756">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C03FFE">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C03FFE">
                            <w:rPr>
                              <w:rFonts w:ascii="Arial" w:hAnsi="Arial" w:cs="Arial"/>
                              <w:b/>
                              <w:color w:val="FFFFFF" w:themeColor="background1"/>
                              <w:sz w:val="20"/>
                              <w:szCs w:val="20"/>
                            </w:rPr>
                            <w:t xml:space="preserve"> </w:t>
                          </w:r>
                          <w:r w:rsidR="005675CB">
                            <w:rPr>
                              <w:rFonts w:ascii="Arial" w:hAnsi="Arial" w:cs="Arial"/>
                              <w:b/>
                              <w:color w:val="FFFFFF" w:themeColor="background1"/>
                              <w:sz w:val="20"/>
                              <w:szCs w:val="20"/>
                            </w:rPr>
                            <w:t>2</w:t>
                          </w:r>
                          <w:bookmarkStart w:id="0" w:name="_GoBack"/>
                          <w:bookmarkEnd w:id="0"/>
                          <w:r w:rsidR="00AF0756">
                            <w:rPr>
                              <w:rFonts w:ascii="Arial" w:hAnsi="Arial" w:cs="Arial"/>
                              <w:b/>
                              <w:color w:val="FFFFFF" w:themeColor="background1"/>
                              <w:sz w:val="20"/>
                              <w:szCs w:val="20"/>
                            </w:rPr>
                            <w:t xml:space="preserve"> </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3F67B7ED"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AF0756">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C03FFE">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C03FFE">
                      <w:rPr>
                        <w:rFonts w:ascii="Arial" w:hAnsi="Arial" w:cs="Arial"/>
                        <w:b/>
                        <w:color w:val="FFFFFF" w:themeColor="background1"/>
                        <w:sz w:val="20"/>
                        <w:szCs w:val="20"/>
                      </w:rPr>
                      <w:t xml:space="preserve"> </w:t>
                    </w:r>
                    <w:r w:rsidR="005675CB">
                      <w:rPr>
                        <w:rFonts w:ascii="Arial" w:hAnsi="Arial" w:cs="Arial"/>
                        <w:b/>
                        <w:color w:val="FFFFFF" w:themeColor="background1"/>
                        <w:sz w:val="20"/>
                        <w:szCs w:val="20"/>
                      </w:rPr>
                      <w:t>2</w:t>
                    </w:r>
                    <w:bookmarkStart w:id="1" w:name="_GoBack"/>
                    <w:bookmarkEnd w:id="1"/>
                    <w:r w:rsidR="00AF0756">
                      <w:rPr>
                        <w:rFonts w:ascii="Arial" w:hAnsi="Arial" w:cs="Arial"/>
                        <w:b/>
                        <w:color w:val="FFFFFF" w:themeColor="background1"/>
                        <w:sz w:val="20"/>
                        <w:szCs w:val="20"/>
                      </w:rPr>
                      <w:t xml:space="preserve"> </w:t>
                    </w: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7372F957"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7372F957"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81A63"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D262C4"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34C36797"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855194">
                            <w:rPr>
                              <w:rFonts w:ascii="Arial" w:eastAsia="Times New Roman" w:hAnsi="Arial" w:cs="Arial"/>
                              <w:color w:val="4D4D4D"/>
                              <w:kern w:val="36"/>
                              <w:sz w:val="46"/>
                              <w:szCs w:val="46"/>
                              <w:lang w:val="es-ES_tradnl"/>
                            </w:rPr>
                            <w:t>1</w:t>
                          </w:r>
                          <w:r w:rsidRPr="00176A66">
                            <w:rPr>
                              <w:rFonts w:ascii="Arial" w:eastAsia="Times New Roman" w:hAnsi="Arial" w:cs="Arial"/>
                              <w:color w:val="4D4D4D"/>
                              <w:kern w:val="36"/>
                              <w:sz w:val="46"/>
                              <w:szCs w:val="46"/>
                              <w:lang w:val="es-ES_tradnl"/>
                            </w:rPr>
                            <w:t xml:space="preserve"> </w:t>
                          </w:r>
                        </w:p>
                        <w:p w14:paraId="0CD46D44" w14:textId="043B5686" w:rsidR="0067026A" w:rsidRPr="00176A66" w:rsidRDefault="00C13FAE"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5675CB">
                            <w:rPr>
                              <w:rFonts w:ascii="Arial" w:eastAsia="Times New Roman" w:hAnsi="Arial" w:cs="Arial"/>
                              <w:b/>
                              <w:color w:val="00C181"/>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4C709262" w14:textId="1C2ECD79"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34C36797"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855194">
                      <w:rPr>
                        <w:rFonts w:ascii="Arial" w:eastAsia="Times New Roman" w:hAnsi="Arial" w:cs="Arial"/>
                        <w:color w:val="4D4D4D"/>
                        <w:kern w:val="36"/>
                        <w:sz w:val="46"/>
                        <w:szCs w:val="46"/>
                        <w:lang w:val="es-ES_tradnl"/>
                      </w:rPr>
                      <w:t>1</w:t>
                    </w:r>
                    <w:r w:rsidRPr="00176A66">
                      <w:rPr>
                        <w:rFonts w:ascii="Arial" w:eastAsia="Times New Roman" w:hAnsi="Arial" w:cs="Arial"/>
                        <w:color w:val="4D4D4D"/>
                        <w:kern w:val="36"/>
                        <w:sz w:val="46"/>
                        <w:szCs w:val="46"/>
                        <w:lang w:val="es-ES_tradnl"/>
                      </w:rPr>
                      <w:t xml:space="preserve"> </w:t>
                    </w:r>
                  </w:p>
                  <w:p w14:paraId="0CD46D44" w14:textId="043B5686" w:rsidR="0067026A" w:rsidRPr="00176A66" w:rsidRDefault="00C13FAE"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5675CB">
                      <w:rPr>
                        <w:rFonts w:ascii="Arial" w:eastAsia="Times New Roman" w:hAnsi="Arial" w:cs="Arial"/>
                        <w:b/>
                        <w:color w:val="00C181"/>
                        <w:kern w:val="36"/>
                        <w:sz w:val="46"/>
                        <w:szCs w:val="46"/>
                        <w:lang w:val="es-ES_tradnl"/>
                      </w:rPr>
                      <w:t>2</w:t>
                    </w:r>
                    <w:r w:rsidR="0067026A" w:rsidRPr="00176A66">
                      <w:rPr>
                        <w:rFonts w:ascii="Arial" w:eastAsia="Times New Roman" w:hAnsi="Arial" w:cs="Arial"/>
                        <w:color w:val="4D4D4D"/>
                        <w:kern w:val="36"/>
                        <w:sz w:val="46"/>
                        <w:szCs w:val="46"/>
                        <w:lang w:val="es-ES_tradnl"/>
                      </w:rPr>
                      <w:t xml:space="preserve">  </w:t>
                    </w:r>
                  </w:p>
                  <w:p w14:paraId="4C709262" w14:textId="1C2ECD79"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5B7BF"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69772"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3BBAFE13" w:rsidR="0067026A" w:rsidRDefault="00F93D6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w:t>
    </w:r>
    <w:r w:rsidR="00DA0FF8">
      <w:rPr>
        <w:rFonts w:ascii="Arial" w:hAnsi="Arial" w:cs="Arial"/>
        <w:b/>
        <w:color w:val="595959" w:themeColor="text1" w:themeTint="A6"/>
        <w:sz w:val="44"/>
        <w:szCs w:val="44"/>
      </w:rPr>
      <w:t xml:space="preserve"> </w:t>
    </w:r>
    <w:r w:rsidR="00F332EB">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5"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0B2BD4"/>
    <w:multiLevelType w:val="hybridMultilevel"/>
    <w:tmpl w:val="C6C61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9F5CAC"/>
    <w:multiLevelType w:val="hybridMultilevel"/>
    <w:tmpl w:val="1FA2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4"/>
  </w:num>
  <w:num w:numId="5">
    <w:abstractNumId w:val="8"/>
  </w:num>
  <w:num w:numId="6">
    <w:abstractNumId w:val="2"/>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4174"/>
    <w:rsid w:val="0003100C"/>
    <w:rsid w:val="00037F4A"/>
    <w:rsid w:val="00053491"/>
    <w:rsid w:val="00054A41"/>
    <w:rsid w:val="00081427"/>
    <w:rsid w:val="000F65D9"/>
    <w:rsid w:val="001476EB"/>
    <w:rsid w:val="00176A66"/>
    <w:rsid w:val="001E21DE"/>
    <w:rsid w:val="002A091C"/>
    <w:rsid w:val="002A576A"/>
    <w:rsid w:val="002B0273"/>
    <w:rsid w:val="002B60E4"/>
    <w:rsid w:val="002F51A2"/>
    <w:rsid w:val="00310A3B"/>
    <w:rsid w:val="0032356E"/>
    <w:rsid w:val="003564EB"/>
    <w:rsid w:val="003B2AA0"/>
    <w:rsid w:val="003D2118"/>
    <w:rsid w:val="00423041"/>
    <w:rsid w:val="004356BD"/>
    <w:rsid w:val="00451583"/>
    <w:rsid w:val="00494FFD"/>
    <w:rsid w:val="004A6EC1"/>
    <w:rsid w:val="004D0CC0"/>
    <w:rsid w:val="00507387"/>
    <w:rsid w:val="00513AA4"/>
    <w:rsid w:val="00530A6C"/>
    <w:rsid w:val="005477E6"/>
    <w:rsid w:val="00560226"/>
    <w:rsid w:val="005675CB"/>
    <w:rsid w:val="00572DF0"/>
    <w:rsid w:val="00576632"/>
    <w:rsid w:val="0058005A"/>
    <w:rsid w:val="005870C0"/>
    <w:rsid w:val="005959C4"/>
    <w:rsid w:val="005E7158"/>
    <w:rsid w:val="006648E4"/>
    <w:rsid w:val="0067026A"/>
    <w:rsid w:val="00680401"/>
    <w:rsid w:val="00722314"/>
    <w:rsid w:val="007359D5"/>
    <w:rsid w:val="0073704D"/>
    <w:rsid w:val="0073736E"/>
    <w:rsid w:val="00751521"/>
    <w:rsid w:val="0076250D"/>
    <w:rsid w:val="007A0741"/>
    <w:rsid w:val="007A4A85"/>
    <w:rsid w:val="007D50B9"/>
    <w:rsid w:val="007E504F"/>
    <w:rsid w:val="008240A5"/>
    <w:rsid w:val="00840C39"/>
    <w:rsid w:val="00841160"/>
    <w:rsid w:val="00855194"/>
    <w:rsid w:val="00874E3C"/>
    <w:rsid w:val="00877859"/>
    <w:rsid w:val="00884D06"/>
    <w:rsid w:val="008876DB"/>
    <w:rsid w:val="0089135B"/>
    <w:rsid w:val="008B52ED"/>
    <w:rsid w:val="008E1202"/>
    <w:rsid w:val="0092739C"/>
    <w:rsid w:val="00967CA6"/>
    <w:rsid w:val="00984CD1"/>
    <w:rsid w:val="009941B9"/>
    <w:rsid w:val="009A1A03"/>
    <w:rsid w:val="009A62A3"/>
    <w:rsid w:val="009C07D2"/>
    <w:rsid w:val="009C1707"/>
    <w:rsid w:val="00A367F9"/>
    <w:rsid w:val="00A61040"/>
    <w:rsid w:val="00A907BB"/>
    <w:rsid w:val="00AB37EC"/>
    <w:rsid w:val="00AF0756"/>
    <w:rsid w:val="00AF1B76"/>
    <w:rsid w:val="00AF5CBC"/>
    <w:rsid w:val="00B45B12"/>
    <w:rsid w:val="00B942E7"/>
    <w:rsid w:val="00B97D85"/>
    <w:rsid w:val="00BA517F"/>
    <w:rsid w:val="00BB6002"/>
    <w:rsid w:val="00BD016A"/>
    <w:rsid w:val="00C03FFE"/>
    <w:rsid w:val="00C109A8"/>
    <w:rsid w:val="00C13C7D"/>
    <w:rsid w:val="00C13FAE"/>
    <w:rsid w:val="00C14B02"/>
    <w:rsid w:val="00C33F4C"/>
    <w:rsid w:val="00C42011"/>
    <w:rsid w:val="00C57502"/>
    <w:rsid w:val="00CA0411"/>
    <w:rsid w:val="00CA1C2D"/>
    <w:rsid w:val="00D10971"/>
    <w:rsid w:val="00D3399C"/>
    <w:rsid w:val="00D52484"/>
    <w:rsid w:val="00DA0FF8"/>
    <w:rsid w:val="00DC2FBC"/>
    <w:rsid w:val="00DD41F3"/>
    <w:rsid w:val="00E5135D"/>
    <w:rsid w:val="00E745BE"/>
    <w:rsid w:val="00EB0BD4"/>
    <w:rsid w:val="00EE0F12"/>
    <w:rsid w:val="00EF121F"/>
    <w:rsid w:val="00F13618"/>
    <w:rsid w:val="00F239F4"/>
    <w:rsid w:val="00F3255A"/>
    <w:rsid w:val="00F332EB"/>
    <w:rsid w:val="00F42F87"/>
    <w:rsid w:val="00F45BCA"/>
    <w:rsid w:val="00F46B5E"/>
    <w:rsid w:val="00F804B6"/>
    <w:rsid w:val="00F93D64"/>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0E5C3"/>
  <w15:docId w15:val="{5F9DE0A7-6ADB-4457-8B09-1ABFB94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unhideWhenUsed/>
    <w:rsid w:val="00855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2EB2-EC8E-42F5-957C-5B47232A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4466</Characters>
  <Application>Microsoft Office Word</Application>
  <DocSecurity>0</DocSecurity>
  <Lines>171</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3</cp:revision>
  <dcterms:created xsi:type="dcterms:W3CDTF">2019-10-21T15:12:00Z</dcterms:created>
  <dcterms:modified xsi:type="dcterms:W3CDTF">2019-12-10T21:10:00Z</dcterms:modified>
</cp:coreProperties>
</file>