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55D0BD8C" w:rsidR="00BD016A" w:rsidRPr="00481FCD" w:rsidRDefault="00481FCD" w:rsidP="00624E32">
      <w:pPr>
        <w:jc w:val="center"/>
        <w:rPr>
          <w:rFonts w:ascii="Arial" w:hAnsi="Arial" w:cs="Arial"/>
          <w:b/>
          <w:bCs/>
          <w:color w:val="00C181"/>
          <w:spacing w:val="30"/>
          <w:sz w:val="28"/>
        </w:rPr>
      </w:pPr>
      <w:r w:rsidRPr="00481FCD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A8C39" wp14:editId="245BE7EC">
                <wp:simplePos x="0" y="0"/>
                <wp:positionH relativeFrom="column">
                  <wp:posOffset>784225</wp:posOffset>
                </wp:positionH>
                <wp:positionV relativeFrom="paragraph">
                  <wp:posOffset>315595</wp:posOffset>
                </wp:positionV>
                <wp:extent cx="44900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0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4A312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5pt,24.85pt" to="415.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" strokecolor="#00c181" strokeweight="2pt"/>
            </w:pict>
          </mc:Fallback>
        </mc:AlternateContent>
      </w:r>
      <w:r w:rsidR="007134AF" w:rsidRPr="00481FCD">
        <w:rPr>
          <w:rFonts w:ascii="Arial" w:hAnsi="Arial" w:cs="Arial"/>
          <w:b/>
          <w:bCs/>
          <w:color w:val="00C181"/>
          <w:spacing w:val="30"/>
          <w:sz w:val="28"/>
        </w:rPr>
        <w:t>EVALUACIÓN</w:t>
      </w:r>
    </w:p>
    <w:p w14:paraId="42BB19B7" w14:textId="0C633ABB" w:rsidR="00AB37EC" w:rsidRPr="00481FCD" w:rsidRDefault="007134AF" w:rsidP="00624E32">
      <w:pPr>
        <w:spacing w:after="0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481FCD">
        <w:rPr>
          <w:rFonts w:ascii="Arial" w:hAnsi="Arial" w:cs="Arial"/>
          <w:b/>
          <w:color w:val="404040" w:themeColor="text1" w:themeTint="BF"/>
          <w:sz w:val="32"/>
          <w:szCs w:val="32"/>
        </w:rPr>
        <w:t>Estequiometría y masa molar</w:t>
      </w:r>
    </w:p>
    <w:p w14:paraId="7EB0EA7F" w14:textId="0C77BBDB" w:rsidR="00524C81" w:rsidRDefault="00524C81" w:rsidP="00CD3A1B">
      <w:pPr>
        <w:spacing w:after="0" w:line="360" w:lineRule="auto"/>
        <w:rPr>
          <w:rFonts w:ascii="Arial" w:hAnsi="Arial" w:cs="Arial"/>
          <w:color w:val="404040" w:themeColor="text1" w:themeTint="BF"/>
          <w:sz w:val="28"/>
        </w:rPr>
      </w:pPr>
    </w:p>
    <w:p w14:paraId="12680C32" w14:textId="0AA01B71" w:rsidR="00F013E3" w:rsidRDefault="00CD3A1B" w:rsidP="00524C81">
      <w:pPr>
        <w:spacing w:after="0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El metano</w:t>
      </w:r>
      <w:r w:rsidR="00F013E3">
        <w:rPr>
          <w:rFonts w:ascii="Arial" w:hAnsi="Arial" w:cs="Arial"/>
          <w:color w:val="404040" w:themeColor="text1" w:themeTint="BF"/>
          <w:sz w:val="28"/>
        </w:rPr>
        <w:t xml:space="preserve"> (CH</w:t>
      </w:r>
      <w:r w:rsidR="00F013E3">
        <w:rPr>
          <w:rFonts w:ascii="Arial" w:hAnsi="Arial" w:cs="Arial"/>
          <w:color w:val="404040" w:themeColor="text1" w:themeTint="BF"/>
          <w:sz w:val="28"/>
          <w:vertAlign w:val="subscript"/>
        </w:rPr>
        <w:t>4</w:t>
      </w:r>
      <w:r w:rsidR="00F013E3">
        <w:rPr>
          <w:rFonts w:ascii="Arial" w:hAnsi="Arial" w:cs="Arial"/>
          <w:color w:val="404040" w:themeColor="text1" w:themeTint="BF"/>
          <w:sz w:val="28"/>
        </w:rPr>
        <w:t>)</w:t>
      </w:r>
      <w:r>
        <w:rPr>
          <w:rFonts w:ascii="Arial" w:hAnsi="Arial" w:cs="Arial"/>
          <w:color w:val="404040" w:themeColor="text1" w:themeTint="BF"/>
          <w:sz w:val="28"/>
        </w:rPr>
        <w:t xml:space="preserve"> es un c</w:t>
      </w:r>
      <w:r w:rsidR="007A5EB3" w:rsidRPr="007A5EB3">
        <w:rPr>
          <w:rFonts w:ascii="Arial" w:hAnsi="Arial" w:cs="Arial"/>
          <w:color w:val="404040" w:themeColor="text1" w:themeTint="BF"/>
          <w:sz w:val="28"/>
        </w:rPr>
        <w:t>ombustible fósil</w:t>
      </w:r>
      <w:r>
        <w:rPr>
          <w:rFonts w:ascii="Arial" w:hAnsi="Arial" w:cs="Arial"/>
          <w:color w:val="404040" w:themeColor="text1" w:themeTint="BF"/>
          <w:sz w:val="28"/>
        </w:rPr>
        <w:t xml:space="preserve">, asociado al petróleo, gas natural y carbón. </w:t>
      </w:r>
      <w:r w:rsidR="00145A5A">
        <w:rPr>
          <w:rFonts w:ascii="Arial" w:hAnsi="Arial" w:cs="Arial"/>
          <w:color w:val="404040" w:themeColor="text1" w:themeTint="BF"/>
          <w:sz w:val="28"/>
        </w:rPr>
        <w:t>Por la acción del hombre también lo obtenemos de la crianza de animales con fines comerciales (gases digestivos y descomposición del estiércol)</w:t>
      </w:r>
    </w:p>
    <w:p w14:paraId="3CA8937C" w14:textId="72223B1A" w:rsidR="00F013E3" w:rsidRDefault="00145A5A" w:rsidP="00524C81">
      <w:pPr>
        <w:spacing w:after="0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El metano se caracteriza por ser un combustible limpio que no deja residuos evidentes de ceniza ni humo. Los productos de su combustión son dióxido de carbono y agua.</w:t>
      </w:r>
    </w:p>
    <w:p w14:paraId="661942BD" w14:textId="4B6A33D4" w:rsidR="00145A5A" w:rsidRDefault="00145A5A" w:rsidP="00524C81">
      <w:pPr>
        <w:spacing w:after="0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A partir de la información anterior</w:t>
      </w:r>
      <w:r w:rsidR="00524C81">
        <w:rPr>
          <w:rFonts w:ascii="Arial" w:hAnsi="Arial" w:cs="Arial"/>
          <w:color w:val="404040" w:themeColor="text1" w:themeTint="BF"/>
          <w:sz w:val="28"/>
        </w:rPr>
        <w:t xml:space="preserve"> y de la información de la tabla periódica de los elementos, complete la siguiente información:</w:t>
      </w:r>
    </w:p>
    <w:p w14:paraId="58350761" w14:textId="77777777" w:rsidR="00145A5A" w:rsidRDefault="00145A5A" w:rsidP="007A5EB3">
      <w:pPr>
        <w:spacing w:after="0" w:line="240" w:lineRule="auto"/>
        <w:rPr>
          <w:rFonts w:ascii="Arial" w:hAnsi="Arial" w:cs="Arial"/>
          <w:color w:val="404040" w:themeColor="text1" w:themeTint="BF"/>
          <w:sz w:val="28"/>
        </w:rPr>
      </w:pPr>
    </w:p>
    <w:p w14:paraId="28C10190" w14:textId="5DA2B39F" w:rsidR="00145A5A" w:rsidRDefault="00145A5A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  <w:szCs w:val="28"/>
        </w:rPr>
      </w:pPr>
      <w:r w:rsidRPr="00145A5A">
        <w:rPr>
          <w:rFonts w:ascii="Arial" w:hAnsi="Arial" w:cs="Arial"/>
          <w:color w:val="404040" w:themeColor="text1" w:themeTint="BF"/>
          <w:sz w:val="28"/>
          <w:szCs w:val="28"/>
        </w:rPr>
        <w:t>Escriba la ecuación química que representa la combustión del metano.</w:t>
      </w:r>
    </w:p>
    <w:p w14:paraId="00A3CF8E" w14:textId="38B48DC6" w:rsidR="00F066B8" w:rsidRPr="00F066B8" w:rsidRDefault="00F066B8" w:rsidP="00F066B8">
      <w:pPr>
        <w:pStyle w:val="Prrafodelista"/>
        <w:jc w:val="center"/>
        <w:rPr>
          <w:rFonts w:ascii="Arial" w:hAnsi="Arial" w:cs="Arial"/>
          <w:color w:val="FF0000"/>
          <w:sz w:val="28"/>
          <w:szCs w:val="28"/>
        </w:rPr>
      </w:pPr>
      <w:r w:rsidRPr="00F066B8">
        <w:rPr>
          <w:rFonts w:ascii="Arial" w:hAnsi="Arial" w:cs="Arial"/>
          <w:color w:val="FF0000"/>
          <w:sz w:val="28"/>
          <w:szCs w:val="28"/>
        </w:rPr>
        <w:t>CH</w:t>
      </w:r>
      <w:r w:rsidRPr="00F066B8">
        <w:rPr>
          <w:rFonts w:ascii="Arial" w:hAnsi="Arial" w:cs="Arial"/>
          <w:color w:val="FF0000"/>
          <w:sz w:val="28"/>
          <w:szCs w:val="28"/>
          <w:vertAlign w:val="subscript"/>
        </w:rPr>
        <w:t>4</w:t>
      </w:r>
      <w:r>
        <w:rPr>
          <w:rFonts w:ascii="Arial" w:hAnsi="Arial" w:cs="Arial"/>
          <w:color w:val="FF0000"/>
          <w:sz w:val="28"/>
          <w:szCs w:val="28"/>
        </w:rPr>
        <w:t xml:space="preserve">  +  2 O</w:t>
      </w:r>
      <w:r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  </w:t>
      </w:r>
      <w:r>
        <w:rPr>
          <w:rFonts w:ascii="Arial" w:hAnsi="Arial" w:cs="Arial"/>
          <w:color w:val="FF0000"/>
          <w:sz w:val="28"/>
          <w:szCs w:val="28"/>
        </w:rPr>
        <w:sym w:font="Symbol" w:char="F0AE"/>
      </w:r>
      <w:r>
        <w:rPr>
          <w:rFonts w:ascii="Arial" w:hAnsi="Arial" w:cs="Arial"/>
          <w:color w:val="FF0000"/>
          <w:sz w:val="28"/>
          <w:szCs w:val="28"/>
        </w:rPr>
        <w:t xml:space="preserve">   CO</w:t>
      </w:r>
      <w:r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 +  2 H</w:t>
      </w:r>
      <w:r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FF0000"/>
          <w:sz w:val="28"/>
          <w:szCs w:val="28"/>
        </w:rPr>
        <w:t>O</w:t>
      </w:r>
    </w:p>
    <w:p w14:paraId="4731D41A" w14:textId="74AC35B7" w:rsidR="00145A5A" w:rsidRDefault="00145A5A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Identifique los coeficientes estequiométricos de la ecuación balanceada</w:t>
      </w:r>
    </w:p>
    <w:p w14:paraId="01AFAB8E" w14:textId="72652BA8" w:rsidR="00F066B8" w:rsidRPr="00F066B8" w:rsidRDefault="00F066B8" w:rsidP="00F066B8">
      <w:pPr>
        <w:pStyle w:val="Prrafodelista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Los coeficientes estequiométricos, según el orden de escritura de la ecuación son: 1, 2, 1, 2</w:t>
      </w:r>
    </w:p>
    <w:p w14:paraId="2B466B22" w14:textId="09984F80" w:rsidR="00F066B8" w:rsidRDefault="00524C81" w:rsidP="00524C81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Determine las masas moleculares de cada una de las sustancias participa</w:t>
      </w:r>
      <w:r w:rsidR="00F066B8">
        <w:rPr>
          <w:rFonts w:ascii="Arial" w:hAnsi="Arial" w:cs="Arial"/>
          <w:sz w:val="28"/>
          <w:szCs w:val="28"/>
        </w:rPr>
        <w:t>ntes</w:t>
      </w:r>
    </w:p>
    <w:p w14:paraId="6CA840D4" w14:textId="77777777" w:rsidR="00735AD4" w:rsidRDefault="00F066B8" w:rsidP="00F066B8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 w:rsidRPr="00F066B8">
        <w:rPr>
          <w:rFonts w:ascii="Arial" w:hAnsi="Arial" w:cs="Arial"/>
          <w:color w:val="FF0000"/>
          <w:sz w:val="28"/>
          <w:szCs w:val="28"/>
        </w:rPr>
        <w:t xml:space="preserve">La masa molecular corresponde a la masa de UNA </w:t>
      </w:r>
      <w:r>
        <w:rPr>
          <w:rFonts w:ascii="Arial" w:hAnsi="Arial" w:cs="Arial"/>
          <w:color w:val="FF0000"/>
          <w:sz w:val="28"/>
          <w:szCs w:val="28"/>
        </w:rPr>
        <w:t>molécula o unidad básica</w:t>
      </w:r>
      <w:r w:rsidR="00735AD4">
        <w:rPr>
          <w:rFonts w:ascii="Arial" w:hAnsi="Arial" w:cs="Arial"/>
          <w:color w:val="FF0000"/>
          <w:sz w:val="28"/>
          <w:szCs w:val="28"/>
        </w:rPr>
        <w:t xml:space="preserve">. La masa se mide en unidades de masa atómica (u). </w:t>
      </w:r>
    </w:p>
    <w:p w14:paraId="5B698D49" w14:textId="0DCC02D3" w:rsidR="00524C81" w:rsidRPr="00735AD4" w:rsidRDefault="00735AD4" w:rsidP="00F066B8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Una u = 1,66x10</w:t>
      </w:r>
      <w:r>
        <w:rPr>
          <w:rFonts w:ascii="Arial" w:hAnsi="Arial" w:cs="Arial"/>
          <w:color w:val="FF0000"/>
          <w:sz w:val="28"/>
          <w:szCs w:val="28"/>
          <w:vertAlign w:val="superscript"/>
        </w:rPr>
        <w:t>-30</w:t>
      </w:r>
      <w:r>
        <w:rPr>
          <w:rFonts w:ascii="Arial" w:hAnsi="Arial" w:cs="Arial"/>
          <w:color w:val="FF0000"/>
          <w:sz w:val="28"/>
          <w:szCs w:val="28"/>
        </w:rPr>
        <w:t>g</w:t>
      </w:r>
    </w:p>
    <w:p w14:paraId="3023D11E" w14:textId="77777777" w:rsidR="00F066B8" w:rsidRPr="00F066B8" w:rsidRDefault="00F066B8" w:rsidP="00F066B8">
      <w:pPr>
        <w:pStyle w:val="Prrafodelista"/>
        <w:rPr>
          <w:rFonts w:ascii="Arial" w:hAnsi="Arial" w:cs="Arial"/>
          <w:color w:val="FF0000"/>
          <w:sz w:val="28"/>
          <w:szCs w:val="28"/>
        </w:rPr>
      </w:pPr>
    </w:p>
    <w:p w14:paraId="2E48B8C1" w14:textId="3B810A8D" w:rsidR="00F066B8" w:rsidRDefault="00F066B8" w:rsidP="00F066B8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 w:rsidRPr="00F066B8">
        <w:rPr>
          <w:rFonts w:ascii="Arial" w:hAnsi="Arial" w:cs="Arial"/>
          <w:color w:val="FF0000"/>
          <w:sz w:val="28"/>
          <w:szCs w:val="28"/>
        </w:rPr>
        <w:t>CH</w:t>
      </w:r>
      <w:r w:rsidRPr="00F066B8">
        <w:rPr>
          <w:rFonts w:ascii="Arial" w:hAnsi="Arial" w:cs="Arial"/>
          <w:color w:val="FF0000"/>
          <w:sz w:val="28"/>
          <w:szCs w:val="28"/>
          <w:vertAlign w:val="subscript"/>
        </w:rPr>
        <w:t>4</w:t>
      </w:r>
      <w:r>
        <w:rPr>
          <w:rFonts w:ascii="Arial" w:hAnsi="Arial" w:cs="Arial"/>
          <w:color w:val="FF0000"/>
          <w:sz w:val="28"/>
          <w:szCs w:val="28"/>
        </w:rPr>
        <w:t xml:space="preserve"> = 1xC  + 4xH = 1x(12,01u)  + 4x(1,01u) = 16,05u</w:t>
      </w:r>
    </w:p>
    <w:p w14:paraId="6B97D987" w14:textId="04FB82AD" w:rsidR="00F066B8" w:rsidRDefault="00F066B8" w:rsidP="00F066B8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O</w:t>
      </w:r>
      <w:r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= 2xO = 2x16,00u = 32,00u</w:t>
      </w:r>
    </w:p>
    <w:p w14:paraId="4724C99F" w14:textId="3FD0EB1C" w:rsidR="00F066B8" w:rsidRDefault="00F066B8" w:rsidP="00F066B8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CO</w:t>
      </w:r>
      <w:r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= 1xC  +  2xO = 1x(12,01u)  +  2x(16,00u) = 44,01u</w:t>
      </w:r>
    </w:p>
    <w:p w14:paraId="3C4AF4C2" w14:textId="3DE0D02A" w:rsidR="00F066B8" w:rsidRDefault="00F066B8" w:rsidP="00F066B8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H</w:t>
      </w:r>
      <w:r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FF0000"/>
          <w:sz w:val="28"/>
          <w:szCs w:val="28"/>
        </w:rPr>
        <w:t>O = 2xH  + 1xO = 2x(1,01u)  + 1x(16,00u) = 18,02u</w:t>
      </w:r>
    </w:p>
    <w:p w14:paraId="749EB77E" w14:textId="77777777" w:rsidR="00481FCD" w:rsidRDefault="00481FCD" w:rsidP="00F066B8">
      <w:pPr>
        <w:pStyle w:val="Prrafodelista"/>
        <w:rPr>
          <w:rFonts w:ascii="Arial" w:hAnsi="Arial" w:cs="Arial"/>
          <w:color w:val="FF0000"/>
          <w:sz w:val="28"/>
          <w:szCs w:val="28"/>
        </w:rPr>
      </w:pPr>
    </w:p>
    <w:p w14:paraId="2F27E77C" w14:textId="77777777" w:rsidR="00DD76DA" w:rsidRPr="00F066B8" w:rsidRDefault="00DD76DA" w:rsidP="00F066B8">
      <w:pPr>
        <w:pStyle w:val="Prrafodelista"/>
        <w:rPr>
          <w:rFonts w:ascii="Arial" w:hAnsi="Arial" w:cs="Arial"/>
          <w:sz w:val="28"/>
          <w:szCs w:val="28"/>
        </w:rPr>
      </w:pPr>
    </w:p>
    <w:p w14:paraId="1656D35B" w14:textId="6C389026" w:rsidR="00524C81" w:rsidRDefault="00524C81" w:rsidP="00524C81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Determine las masas molares de cada una de las sustancias participantes</w:t>
      </w:r>
    </w:p>
    <w:p w14:paraId="5BE5CCD2" w14:textId="28E83F23" w:rsidR="00F066B8" w:rsidRDefault="00F066B8" w:rsidP="00F066B8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 w:rsidRPr="00735AD4">
        <w:rPr>
          <w:rFonts w:ascii="Arial" w:hAnsi="Arial" w:cs="Arial"/>
          <w:color w:val="FF0000"/>
          <w:sz w:val="28"/>
          <w:szCs w:val="28"/>
        </w:rPr>
        <w:t>La masa molar corresponde a la masa en gramos de 6,02x10</w:t>
      </w:r>
      <w:r w:rsidRPr="00735AD4">
        <w:rPr>
          <w:rFonts w:ascii="Arial" w:hAnsi="Arial" w:cs="Arial"/>
          <w:color w:val="FF0000"/>
          <w:sz w:val="28"/>
          <w:szCs w:val="28"/>
          <w:vertAlign w:val="superscript"/>
        </w:rPr>
        <w:t>23</w:t>
      </w:r>
      <w:r w:rsidRPr="00735AD4">
        <w:rPr>
          <w:rFonts w:ascii="Arial" w:hAnsi="Arial" w:cs="Arial"/>
          <w:color w:val="FF0000"/>
          <w:sz w:val="28"/>
          <w:szCs w:val="28"/>
        </w:rPr>
        <w:t xml:space="preserve"> partículas</w:t>
      </w:r>
      <w:r w:rsidR="00735AD4">
        <w:rPr>
          <w:rFonts w:ascii="Arial" w:hAnsi="Arial" w:cs="Arial"/>
          <w:color w:val="FF0000"/>
          <w:sz w:val="28"/>
          <w:szCs w:val="28"/>
        </w:rPr>
        <w:t xml:space="preserve"> unitarias</w:t>
      </w:r>
      <w:r w:rsidR="00DD76DA">
        <w:rPr>
          <w:rFonts w:ascii="Arial" w:hAnsi="Arial" w:cs="Arial"/>
          <w:color w:val="FF0000"/>
          <w:sz w:val="28"/>
          <w:szCs w:val="28"/>
        </w:rPr>
        <w:t xml:space="preserve"> (1 mol)</w:t>
      </w:r>
    </w:p>
    <w:p w14:paraId="7AC4FBE0" w14:textId="2B01DE0F" w:rsidR="00735AD4" w:rsidRPr="00DD76DA" w:rsidRDefault="00735AD4" w:rsidP="00735AD4">
      <w:pPr>
        <w:pStyle w:val="Prrafodelista"/>
        <w:rPr>
          <w:rFonts w:ascii="Arial" w:hAnsi="Arial" w:cs="Arial"/>
          <w:color w:val="FF0000"/>
          <w:sz w:val="28"/>
          <w:szCs w:val="28"/>
          <w:lang w:val="en-US"/>
        </w:rPr>
      </w:pPr>
      <w:r w:rsidRPr="00DD76DA">
        <w:rPr>
          <w:rFonts w:ascii="Arial" w:hAnsi="Arial" w:cs="Arial"/>
          <w:color w:val="FF0000"/>
          <w:sz w:val="28"/>
          <w:szCs w:val="28"/>
          <w:lang w:val="en-US"/>
        </w:rPr>
        <w:t>CH</w:t>
      </w:r>
      <w:r w:rsidRPr="00DD76DA">
        <w:rPr>
          <w:rFonts w:ascii="Arial" w:hAnsi="Arial" w:cs="Arial"/>
          <w:color w:val="FF0000"/>
          <w:sz w:val="28"/>
          <w:szCs w:val="28"/>
          <w:vertAlign w:val="subscript"/>
          <w:lang w:val="en-US"/>
        </w:rPr>
        <w:t>4</w:t>
      </w:r>
      <w:r w:rsidRPr="00DD76DA">
        <w:rPr>
          <w:rFonts w:ascii="Arial" w:hAnsi="Arial" w:cs="Arial"/>
          <w:color w:val="FF0000"/>
          <w:sz w:val="28"/>
          <w:szCs w:val="28"/>
          <w:lang w:val="en-US"/>
        </w:rPr>
        <w:t xml:space="preserve"> = 1</w:t>
      </w:r>
      <w:r w:rsidR="00DD76DA" w:rsidRPr="00DD76DA">
        <w:rPr>
          <w:rFonts w:ascii="Arial" w:hAnsi="Arial" w:cs="Arial"/>
          <w:color w:val="FF0000"/>
          <w:sz w:val="28"/>
          <w:szCs w:val="28"/>
          <w:lang w:val="en-US"/>
        </w:rPr>
        <w:t xml:space="preserve">mol </w:t>
      </w:r>
      <w:r w:rsidRPr="00DD76DA">
        <w:rPr>
          <w:rFonts w:ascii="Arial" w:hAnsi="Arial" w:cs="Arial"/>
          <w:color w:val="FF0000"/>
          <w:sz w:val="28"/>
          <w:szCs w:val="28"/>
          <w:lang w:val="en-US"/>
        </w:rPr>
        <w:t>C  + 4</w:t>
      </w:r>
      <w:r w:rsidR="00DD76DA" w:rsidRPr="00DD76DA">
        <w:rPr>
          <w:rFonts w:ascii="Arial" w:hAnsi="Arial" w:cs="Arial"/>
          <w:color w:val="FF0000"/>
          <w:sz w:val="28"/>
          <w:szCs w:val="28"/>
          <w:lang w:val="en-US"/>
        </w:rPr>
        <w:t xml:space="preserve">mol </w:t>
      </w:r>
      <w:r w:rsidRPr="00DD76DA">
        <w:rPr>
          <w:rFonts w:ascii="Arial" w:hAnsi="Arial" w:cs="Arial"/>
          <w:color w:val="FF0000"/>
          <w:sz w:val="28"/>
          <w:szCs w:val="28"/>
          <w:lang w:val="en-US"/>
        </w:rPr>
        <w:t>H = 1x(12,01</w:t>
      </w:r>
      <w:r w:rsidR="00BE6F0F" w:rsidRPr="00DD76DA">
        <w:rPr>
          <w:rFonts w:ascii="Arial" w:hAnsi="Arial" w:cs="Arial"/>
          <w:color w:val="FF0000"/>
          <w:sz w:val="28"/>
          <w:szCs w:val="28"/>
          <w:lang w:val="en-US"/>
        </w:rPr>
        <w:t>g</w:t>
      </w:r>
      <w:r w:rsidRPr="00DD76DA">
        <w:rPr>
          <w:rFonts w:ascii="Arial" w:hAnsi="Arial" w:cs="Arial"/>
          <w:color w:val="FF0000"/>
          <w:sz w:val="28"/>
          <w:szCs w:val="28"/>
          <w:lang w:val="en-US"/>
        </w:rPr>
        <w:t>)  + 4x(1,01</w:t>
      </w:r>
      <w:r w:rsidR="00BE6F0F" w:rsidRPr="00DD76DA">
        <w:rPr>
          <w:rFonts w:ascii="Arial" w:hAnsi="Arial" w:cs="Arial"/>
          <w:color w:val="FF0000"/>
          <w:sz w:val="28"/>
          <w:szCs w:val="28"/>
          <w:lang w:val="en-US"/>
        </w:rPr>
        <w:t>g</w:t>
      </w:r>
      <w:r w:rsidRPr="00DD76DA">
        <w:rPr>
          <w:rFonts w:ascii="Arial" w:hAnsi="Arial" w:cs="Arial"/>
          <w:color w:val="FF0000"/>
          <w:sz w:val="28"/>
          <w:szCs w:val="28"/>
          <w:lang w:val="en-US"/>
        </w:rPr>
        <w:t>) = 16,05</w:t>
      </w:r>
      <w:r w:rsidR="00BE6F0F" w:rsidRPr="00DD76DA">
        <w:rPr>
          <w:rFonts w:ascii="Arial" w:hAnsi="Arial" w:cs="Arial"/>
          <w:color w:val="FF0000"/>
          <w:sz w:val="28"/>
          <w:szCs w:val="28"/>
          <w:lang w:val="en-US"/>
        </w:rPr>
        <w:t>g</w:t>
      </w:r>
    </w:p>
    <w:p w14:paraId="0BCB818A" w14:textId="55D22AAF" w:rsidR="00BE6F0F" w:rsidRPr="00BE6F0F" w:rsidRDefault="00BE6F0F" w:rsidP="00735AD4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 w:rsidRPr="00DD76DA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Pr="00BE6F0F">
        <w:rPr>
          <w:rFonts w:ascii="Arial" w:hAnsi="Arial" w:cs="Arial"/>
          <w:color w:val="FF0000"/>
          <w:sz w:val="28"/>
          <w:szCs w:val="28"/>
        </w:rPr>
        <w:t>= 1 mol de metano masa 16,05g</w:t>
      </w:r>
    </w:p>
    <w:p w14:paraId="29EF2103" w14:textId="50641F2F" w:rsidR="00BE6F0F" w:rsidRPr="00BE6F0F" w:rsidRDefault="00BE6F0F" w:rsidP="00735AD4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La masa molar del metano (</w:t>
      </w:r>
      <w:r w:rsidRPr="00BE6F0F">
        <w:rPr>
          <w:rFonts w:ascii="Arial" w:hAnsi="Arial" w:cs="Arial"/>
          <w:color w:val="FF0000"/>
          <w:sz w:val="28"/>
          <w:szCs w:val="28"/>
        </w:rPr>
        <w:t xml:space="preserve">MM </w:t>
      </w:r>
      <w:r w:rsidRPr="00BE6F0F">
        <w:rPr>
          <w:rFonts w:ascii="Arial" w:hAnsi="Arial" w:cs="Arial"/>
          <w:color w:val="FF0000"/>
          <w:sz w:val="28"/>
          <w:szCs w:val="28"/>
          <w:vertAlign w:val="subscript"/>
        </w:rPr>
        <w:t>CH4</w:t>
      </w:r>
      <w:r w:rsidRPr="00BE6F0F">
        <w:rPr>
          <w:rFonts w:ascii="Arial" w:hAnsi="Arial" w:cs="Arial"/>
          <w:color w:val="FF0000"/>
          <w:sz w:val="28"/>
          <w:szCs w:val="28"/>
        </w:rPr>
        <w:t>) = 16,05g/mol</w:t>
      </w:r>
    </w:p>
    <w:p w14:paraId="5110A32D" w14:textId="15F56C4B" w:rsidR="00BE6F0F" w:rsidRPr="00BE6F0F" w:rsidRDefault="00BE6F0F" w:rsidP="00735AD4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 w:rsidRPr="00BE6F0F">
        <w:rPr>
          <w:rFonts w:ascii="Arial" w:hAnsi="Arial" w:cs="Arial"/>
          <w:color w:val="FF0000"/>
          <w:sz w:val="28"/>
          <w:szCs w:val="28"/>
        </w:rPr>
        <w:t>Lo mismo se aplica a las dem</w:t>
      </w:r>
      <w:r>
        <w:rPr>
          <w:rFonts w:ascii="Arial" w:hAnsi="Arial" w:cs="Arial"/>
          <w:color w:val="FF0000"/>
          <w:sz w:val="28"/>
          <w:szCs w:val="28"/>
        </w:rPr>
        <w:t>ás sustancias</w:t>
      </w:r>
    </w:p>
    <w:p w14:paraId="71FFA9F2" w14:textId="7273E4E6" w:rsidR="00735AD4" w:rsidRPr="00735AD4" w:rsidRDefault="00DD76DA" w:rsidP="00735AD4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1 mol 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>O</w:t>
      </w:r>
      <w:r w:rsidR="00735AD4" w:rsidRPr="00735AD4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 xml:space="preserve"> = 2</w:t>
      </w:r>
      <w:r>
        <w:rPr>
          <w:rFonts w:ascii="Arial" w:hAnsi="Arial" w:cs="Arial"/>
          <w:color w:val="FF0000"/>
          <w:sz w:val="28"/>
          <w:szCs w:val="28"/>
        </w:rPr>
        <w:t xml:space="preserve">mol 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>O = 2x16,00</w:t>
      </w:r>
      <w:r w:rsidR="00BE6F0F">
        <w:rPr>
          <w:rFonts w:ascii="Arial" w:hAnsi="Arial" w:cs="Arial"/>
          <w:color w:val="FF0000"/>
          <w:sz w:val="28"/>
          <w:szCs w:val="28"/>
        </w:rPr>
        <w:t>g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 xml:space="preserve"> = 32,00</w:t>
      </w:r>
      <w:r w:rsidR="00BE6F0F">
        <w:rPr>
          <w:rFonts w:ascii="Arial" w:hAnsi="Arial" w:cs="Arial"/>
          <w:color w:val="FF0000"/>
          <w:sz w:val="28"/>
          <w:szCs w:val="28"/>
        </w:rPr>
        <w:t>g</w:t>
      </w:r>
    </w:p>
    <w:p w14:paraId="7827A691" w14:textId="0FA3774F" w:rsidR="00735AD4" w:rsidRPr="00DD76DA" w:rsidRDefault="00DD76DA" w:rsidP="00735AD4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 w:rsidRPr="00DD76DA">
        <w:rPr>
          <w:rFonts w:ascii="Arial" w:hAnsi="Arial" w:cs="Arial"/>
          <w:color w:val="FF0000"/>
          <w:sz w:val="28"/>
          <w:szCs w:val="28"/>
        </w:rPr>
        <w:t xml:space="preserve">1 mol </w:t>
      </w:r>
      <w:r w:rsidR="00735AD4" w:rsidRPr="00DD76DA">
        <w:rPr>
          <w:rFonts w:ascii="Arial" w:hAnsi="Arial" w:cs="Arial"/>
          <w:color w:val="FF0000"/>
          <w:sz w:val="28"/>
          <w:szCs w:val="28"/>
        </w:rPr>
        <w:t>CO</w:t>
      </w:r>
      <w:r w:rsidR="00735AD4" w:rsidRPr="00DD76DA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 w:rsidR="00735AD4" w:rsidRPr="00DD76DA">
        <w:rPr>
          <w:rFonts w:ascii="Arial" w:hAnsi="Arial" w:cs="Arial"/>
          <w:color w:val="FF0000"/>
          <w:sz w:val="28"/>
          <w:szCs w:val="28"/>
        </w:rPr>
        <w:t xml:space="preserve"> = 1</w:t>
      </w:r>
      <w:r w:rsidRPr="00DD76DA">
        <w:rPr>
          <w:rFonts w:ascii="Arial" w:hAnsi="Arial" w:cs="Arial"/>
          <w:color w:val="FF0000"/>
          <w:sz w:val="28"/>
          <w:szCs w:val="28"/>
        </w:rPr>
        <w:t>mol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735AD4" w:rsidRPr="00DD76DA">
        <w:rPr>
          <w:rFonts w:ascii="Arial" w:hAnsi="Arial" w:cs="Arial"/>
          <w:color w:val="FF0000"/>
          <w:sz w:val="28"/>
          <w:szCs w:val="28"/>
        </w:rPr>
        <w:t>C  +  2</w:t>
      </w:r>
      <w:r w:rsidRPr="00DD76DA">
        <w:rPr>
          <w:rFonts w:ascii="Arial" w:hAnsi="Arial" w:cs="Arial"/>
          <w:color w:val="FF0000"/>
          <w:sz w:val="28"/>
          <w:szCs w:val="28"/>
        </w:rPr>
        <w:t>mol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735AD4" w:rsidRPr="00DD76DA">
        <w:rPr>
          <w:rFonts w:ascii="Arial" w:hAnsi="Arial" w:cs="Arial"/>
          <w:color w:val="FF0000"/>
          <w:sz w:val="28"/>
          <w:szCs w:val="28"/>
        </w:rPr>
        <w:t>O = 1x(12,01</w:t>
      </w:r>
      <w:r w:rsidR="00BE6F0F" w:rsidRPr="00DD76DA">
        <w:rPr>
          <w:rFonts w:ascii="Arial" w:hAnsi="Arial" w:cs="Arial"/>
          <w:color w:val="FF0000"/>
          <w:sz w:val="28"/>
          <w:szCs w:val="28"/>
        </w:rPr>
        <w:t>g</w:t>
      </w:r>
      <w:r w:rsidR="00735AD4" w:rsidRPr="00DD76DA">
        <w:rPr>
          <w:rFonts w:ascii="Arial" w:hAnsi="Arial" w:cs="Arial"/>
          <w:color w:val="FF0000"/>
          <w:sz w:val="28"/>
          <w:szCs w:val="28"/>
        </w:rPr>
        <w:t>)  +  2x(16,00</w:t>
      </w:r>
      <w:r w:rsidR="00BE6F0F" w:rsidRPr="00DD76DA">
        <w:rPr>
          <w:rFonts w:ascii="Arial" w:hAnsi="Arial" w:cs="Arial"/>
          <w:color w:val="FF0000"/>
          <w:sz w:val="28"/>
          <w:szCs w:val="28"/>
        </w:rPr>
        <w:t>g) = 44,01g</w:t>
      </w:r>
    </w:p>
    <w:p w14:paraId="66950B3A" w14:textId="58E92748" w:rsidR="00735AD4" w:rsidRPr="00BE6F0F" w:rsidRDefault="00DD76DA" w:rsidP="00BE6F0F">
      <w:pPr>
        <w:pStyle w:val="Prrafodelista"/>
        <w:rPr>
          <w:rFonts w:ascii="Arial" w:hAnsi="Arial" w:cs="Arial"/>
          <w:color w:val="FF0000"/>
          <w:sz w:val="28"/>
          <w:szCs w:val="28"/>
        </w:rPr>
      </w:pPr>
      <w:r w:rsidRPr="00DD76DA">
        <w:rPr>
          <w:rFonts w:ascii="Arial" w:hAnsi="Arial" w:cs="Arial"/>
          <w:color w:val="FF0000"/>
          <w:sz w:val="28"/>
          <w:szCs w:val="28"/>
        </w:rPr>
        <w:t xml:space="preserve">1 mol 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>H</w:t>
      </w:r>
      <w:r w:rsidR="00735AD4" w:rsidRPr="00735AD4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>O = 2</w:t>
      </w:r>
      <w:r w:rsidRPr="00DD76DA">
        <w:rPr>
          <w:rFonts w:ascii="Arial" w:hAnsi="Arial" w:cs="Arial"/>
          <w:color w:val="FF0000"/>
          <w:sz w:val="28"/>
          <w:szCs w:val="28"/>
        </w:rPr>
        <w:t>mol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>H  + 1</w:t>
      </w:r>
      <w:r w:rsidRPr="00DD76DA">
        <w:rPr>
          <w:rFonts w:ascii="Arial" w:hAnsi="Arial" w:cs="Arial"/>
          <w:color w:val="FF0000"/>
          <w:sz w:val="28"/>
          <w:szCs w:val="28"/>
        </w:rPr>
        <w:t>mol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>O = 2x(1,01</w:t>
      </w:r>
      <w:r w:rsidR="00BE6F0F">
        <w:rPr>
          <w:rFonts w:ascii="Arial" w:hAnsi="Arial" w:cs="Arial"/>
          <w:color w:val="FF0000"/>
          <w:sz w:val="28"/>
          <w:szCs w:val="28"/>
        </w:rPr>
        <w:t>g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>)  + 1x(16,00</w:t>
      </w:r>
      <w:r w:rsidR="00BE6F0F">
        <w:rPr>
          <w:rFonts w:ascii="Arial" w:hAnsi="Arial" w:cs="Arial"/>
          <w:color w:val="FF0000"/>
          <w:sz w:val="28"/>
          <w:szCs w:val="28"/>
        </w:rPr>
        <w:t>g</w:t>
      </w:r>
      <w:r w:rsidR="00735AD4" w:rsidRPr="00735AD4">
        <w:rPr>
          <w:rFonts w:ascii="Arial" w:hAnsi="Arial" w:cs="Arial"/>
          <w:color w:val="FF0000"/>
          <w:sz w:val="28"/>
          <w:szCs w:val="28"/>
        </w:rPr>
        <w:t>) = 18,02</w:t>
      </w:r>
      <w:r w:rsidR="00BE6F0F">
        <w:rPr>
          <w:rFonts w:ascii="Arial" w:hAnsi="Arial" w:cs="Arial"/>
          <w:color w:val="FF0000"/>
          <w:sz w:val="28"/>
          <w:szCs w:val="28"/>
        </w:rPr>
        <w:t>g</w:t>
      </w:r>
    </w:p>
    <w:p w14:paraId="7C08B247" w14:textId="402BE93B" w:rsidR="00145A5A" w:rsidRDefault="00145A5A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Realice la lectura en moléculas de la ecuación balanceada</w:t>
      </w:r>
    </w:p>
    <w:p w14:paraId="23FF93EF" w14:textId="3CB0D885" w:rsidR="00BE6F0F" w:rsidRPr="00BE6F0F" w:rsidRDefault="00BE6F0F" w:rsidP="00BE6F0F">
      <w:pPr>
        <w:pStyle w:val="Prrafodelista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Por cada molécula de metano que reacciona con dos moléculas de oxígeno gaseoso (O</w:t>
      </w:r>
      <w:r>
        <w:rPr>
          <w:rFonts w:ascii="Arial" w:hAnsi="Arial" w:cs="Arial"/>
          <w:color w:val="FF0000"/>
          <w:sz w:val="28"/>
          <w:vertAlign w:val="subscript"/>
        </w:rPr>
        <w:t>2</w:t>
      </w:r>
      <w:r>
        <w:rPr>
          <w:rFonts w:ascii="Arial" w:hAnsi="Arial" w:cs="Arial"/>
          <w:color w:val="FF0000"/>
          <w:sz w:val="28"/>
        </w:rPr>
        <w:t>) se forma una molécula de dióxido de carbono y dos moléculas de agua.</w:t>
      </w:r>
    </w:p>
    <w:p w14:paraId="086512A4" w14:textId="47602962" w:rsidR="00145A5A" w:rsidRDefault="00145A5A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Realice la lectura en mol</w:t>
      </w:r>
      <w:r w:rsidR="00524C81">
        <w:rPr>
          <w:rFonts w:ascii="Arial" w:hAnsi="Arial" w:cs="Arial"/>
          <w:color w:val="404040" w:themeColor="text1" w:themeTint="BF"/>
          <w:sz w:val="28"/>
        </w:rPr>
        <w:t>e</w:t>
      </w:r>
      <w:r>
        <w:rPr>
          <w:rFonts w:ascii="Arial" w:hAnsi="Arial" w:cs="Arial"/>
          <w:color w:val="404040" w:themeColor="text1" w:themeTint="BF"/>
          <w:sz w:val="28"/>
        </w:rPr>
        <w:t>s de la ecuación balanceada</w:t>
      </w:r>
    </w:p>
    <w:p w14:paraId="740EAE7B" w14:textId="3E1748F9" w:rsidR="00BE6F0F" w:rsidRPr="00BE6F0F" w:rsidRDefault="00BE6F0F" w:rsidP="00481FCD">
      <w:pPr>
        <w:pStyle w:val="Prrafodelista"/>
        <w:rPr>
          <w:rFonts w:ascii="Arial" w:hAnsi="Arial" w:cs="Arial"/>
          <w:color w:val="FF0000"/>
          <w:sz w:val="28"/>
        </w:rPr>
      </w:pPr>
      <w:bookmarkStart w:id="0" w:name="_GoBack"/>
      <w:bookmarkEnd w:id="0"/>
      <w:r>
        <w:rPr>
          <w:rFonts w:ascii="Arial" w:hAnsi="Arial" w:cs="Arial"/>
          <w:color w:val="FF0000"/>
          <w:sz w:val="28"/>
        </w:rPr>
        <w:t>Por cada mol de metano que reacciona con dos mol(es) de oxígeno gaseoso (O</w:t>
      </w:r>
      <w:r>
        <w:rPr>
          <w:rFonts w:ascii="Arial" w:hAnsi="Arial" w:cs="Arial"/>
          <w:color w:val="FF0000"/>
          <w:sz w:val="28"/>
          <w:vertAlign w:val="subscript"/>
        </w:rPr>
        <w:t>2</w:t>
      </w:r>
      <w:r>
        <w:rPr>
          <w:rFonts w:ascii="Arial" w:hAnsi="Arial" w:cs="Arial"/>
          <w:color w:val="FF0000"/>
          <w:sz w:val="28"/>
        </w:rPr>
        <w:t>) se forma un mol de dióxido de carbono y dos mol(es) de agua.</w:t>
      </w:r>
    </w:p>
    <w:p w14:paraId="2F804DCD" w14:textId="12C99BC5" w:rsidR="00524C81" w:rsidRDefault="00524C81" w:rsidP="00524C81">
      <w:pPr>
        <w:pStyle w:val="Prrafodelista"/>
        <w:numPr>
          <w:ilvl w:val="0"/>
          <w:numId w:val="6"/>
        </w:numPr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Realice la lectura en masa de la ecuación balanceada</w:t>
      </w:r>
    </w:p>
    <w:p w14:paraId="1E5744F6" w14:textId="5D7A693B" w:rsidR="00BE6F0F" w:rsidRDefault="00BE6F0F" w:rsidP="00BE6F0F">
      <w:pPr>
        <w:pStyle w:val="Prrafodelista"/>
        <w:spacing w:after="0"/>
        <w:rPr>
          <w:rFonts w:ascii="Arial" w:hAnsi="Arial" w:cs="Arial"/>
          <w:color w:val="FF0000"/>
          <w:sz w:val="28"/>
        </w:rPr>
      </w:pPr>
      <w:r w:rsidRPr="00BE6F0F">
        <w:rPr>
          <w:rFonts w:ascii="Arial" w:hAnsi="Arial" w:cs="Arial"/>
          <w:color w:val="FF0000"/>
          <w:sz w:val="28"/>
        </w:rPr>
        <w:t>Por cada 16,05g de metano que reaccionan con 64g de O</w:t>
      </w:r>
      <w:r w:rsidRPr="00BE6F0F">
        <w:rPr>
          <w:rFonts w:ascii="Arial" w:hAnsi="Arial" w:cs="Arial"/>
          <w:color w:val="FF0000"/>
          <w:sz w:val="28"/>
          <w:vertAlign w:val="subscript"/>
        </w:rPr>
        <w:t>2</w:t>
      </w:r>
      <w:r w:rsidRPr="00BE6F0F">
        <w:rPr>
          <w:rFonts w:ascii="Arial" w:hAnsi="Arial" w:cs="Arial"/>
          <w:color w:val="FF0000"/>
          <w:sz w:val="28"/>
        </w:rPr>
        <w:t>, se forman 44,01g de CO</w:t>
      </w:r>
      <w:r w:rsidRPr="00BE6F0F">
        <w:rPr>
          <w:rFonts w:ascii="Arial" w:hAnsi="Arial" w:cs="Arial"/>
          <w:color w:val="FF0000"/>
          <w:sz w:val="28"/>
          <w:vertAlign w:val="subscript"/>
        </w:rPr>
        <w:t>2</w:t>
      </w:r>
      <w:r w:rsidRPr="00BE6F0F">
        <w:rPr>
          <w:rFonts w:ascii="Arial" w:hAnsi="Arial" w:cs="Arial"/>
          <w:color w:val="FF0000"/>
          <w:sz w:val="28"/>
        </w:rPr>
        <w:t xml:space="preserve"> y 36,04g de agua</w:t>
      </w:r>
    </w:p>
    <w:p w14:paraId="514BF0A0" w14:textId="77777777" w:rsidR="009E5A14" w:rsidRDefault="00BE6F0F" w:rsidP="00BE6F0F">
      <w:pPr>
        <w:pStyle w:val="Prrafodelista"/>
        <w:spacing w:after="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La masa de los reactantes (metano y O</w:t>
      </w:r>
      <w:r>
        <w:rPr>
          <w:rFonts w:ascii="Arial" w:hAnsi="Arial" w:cs="Arial"/>
          <w:color w:val="FF0000"/>
          <w:sz w:val="28"/>
          <w:vertAlign w:val="subscript"/>
        </w:rPr>
        <w:t>2</w:t>
      </w:r>
      <w:r>
        <w:rPr>
          <w:rFonts w:ascii="Arial" w:hAnsi="Arial" w:cs="Arial"/>
          <w:color w:val="FF0000"/>
          <w:sz w:val="28"/>
        </w:rPr>
        <w:t>) es igual a la masa de los productos (CO</w:t>
      </w:r>
      <w:r>
        <w:rPr>
          <w:rFonts w:ascii="Arial" w:hAnsi="Arial" w:cs="Arial"/>
          <w:color w:val="FF0000"/>
          <w:sz w:val="28"/>
          <w:vertAlign w:val="subscript"/>
        </w:rPr>
        <w:t>2</w:t>
      </w:r>
      <w:r w:rsidR="009E5A14">
        <w:rPr>
          <w:rFonts w:ascii="Arial" w:hAnsi="Arial" w:cs="Arial"/>
          <w:color w:val="FF0000"/>
          <w:sz w:val="28"/>
        </w:rPr>
        <w:t xml:space="preserve"> y agua). </w:t>
      </w:r>
    </w:p>
    <w:p w14:paraId="3C23D466" w14:textId="78EC8CF9" w:rsidR="00BE6F0F" w:rsidRDefault="009E5A14" w:rsidP="00BE6F0F">
      <w:pPr>
        <w:pStyle w:val="Prrafodelista"/>
        <w:spacing w:after="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En números se cumple que 16,05g + 64g = 44,01g + 36,04g</w:t>
      </w:r>
    </w:p>
    <w:p w14:paraId="0394E674" w14:textId="5086D0F8" w:rsidR="00DD76DA" w:rsidRPr="00BE6F0F" w:rsidRDefault="00DD76DA" w:rsidP="00BE6F0F">
      <w:pPr>
        <w:pStyle w:val="Prrafodelista"/>
        <w:spacing w:after="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color w:val="FF0000"/>
          <w:sz w:val="28"/>
        </w:rPr>
        <w:tab/>
        <w:t xml:space="preserve">80,05g = 80,05g </w:t>
      </w:r>
    </w:p>
    <w:p w14:paraId="2A2ED42A" w14:textId="2DE4460B" w:rsidR="00F013E3" w:rsidRDefault="00524C81" w:rsidP="00524C81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color w:val="404040" w:themeColor="text1" w:themeTint="BF"/>
          <w:sz w:val="28"/>
        </w:rPr>
      </w:pPr>
      <w:r>
        <w:rPr>
          <w:rFonts w:ascii="Arial" w:hAnsi="Arial" w:cs="Arial"/>
          <w:color w:val="404040" w:themeColor="text1" w:themeTint="BF"/>
          <w:sz w:val="28"/>
        </w:rPr>
        <w:t>¿Qué cantidad de CO</w:t>
      </w:r>
      <w:r>
        <w:rPr>
          <w:rFonts w:ascii="Arial" w:hAnsi="Arial" w:cs="Arial"/>
          <w:color w:val="404040" w:themeColor="text1" w:themeTint="BF"/>
          <w:sz w:val="28"/>
          <w:vertAlign w:val="subscript"/>
        </w:rPr>
        <w:t>2</w:t>
      </w:r>
      <w:r>
        <w:rPr>
          <w:rFonts w:ascii="Arial" w:hAnsi="Arial" w:cs="Arial"/>
          <w:color w:val="404040" w:themeColor="text1" w:themeTint="BF"/>
          <w:sz w:val="28"/>
        </w:rPr>
        <w:t xml:space="preserve"> se producirá al combustionar completamente 100 gramos de metano? Explique paso a paso como resolvió la interrogante planteada.</w:t>
      </w:r>
    </w:p>
    <w:p w14:paraId="7D61A371" w14:textId="1C4C9DF6" w:rsidR="00CD3A1B" w:rsidRDefault="009E5A14" w:rsidP="009E5A14">
      <w:pPr>
        <w:spacing w:after="0" w:line="240" w:lineRule="auto"/>
        <w:ind w:left="708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Según la estequiometría: por cada 16,05g de metano que reaccionan se forman 44,01g de dióxido de carbono. Si se tienen 100 g de metano se formarán 274,21g de dióxido de carbono</w:t>
      </w:r>
    </w:p>
    <w:p w14:paraId="0C9D4474" w14:textId="030BF893" w:rsidR="009E5A14" w:rsidRDefault="009E5A14" w:rsidP="009E5A14">
      <w:pPr>
        <w:spacing w:after="0" w:line="240" w:lineRule="auto"/>
        <w:ind w:left="708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 xml:space="preserve">Expresado matemáticamente </w:t>
      </w:r>
    </w:p>
    <w:p w14:paraId="15CAB348" w14:textId="13DC43B7" w:rsidR="009E5A14" w:rsidRDefault="00AB50DC" w:rsidP="009E5A14">
      <w:pPr>
        <w:spacing w:after="0" w:line="240" w:lineRule="auto"/>
        <w:ind w:left="708"/>
        <w:jc w:val="center"/>
        <w:rPr>
          <w:rFonts w:ascii="Arial" w:hAnsi="Arial" w:cs="Arial"/>
          <w:color w:val="FF0000"/>
          <w:sz w:val="28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16,05g metano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44,01g C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0000"/>
                      <w:sz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color w:val="FF0000"/>
                      <w:sz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Arial"/>
              <w:color w:val="FF0000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100g metano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X</m:t>
              </m:r>
            </m:den>
          </m:f>
        </m:oMath>
      </m:oMathPara>
    </w:p>
    <w:p w14:paraId="03FEB70C" w14:textId="77777777" w:rsidR="009E5A14" w:rsidRPr="009E5A14" w:rsidRDefault="009E5A14" w:rsidP="009E5A14">
      <w:pPr>
        <w:spacing w:after="0" w:line="240" w:lineRule="auto"/>
        <w:ind w:left="708"/>
        <w:rPr>
          <w:rFonts w:ascii="Arial" w:hAnsi="Arial" w:cs="Arial"/>
          <w:color w:val="FF0000"/>
          <w:sz w:val="28"/>
        </w:rPr>
      </w:pPr>
    </w:p>
    <w:p w14:paraId="050F1867" w14:textId="5F0B9E45" w:rsidR="00DD76DA" w:rsidRPr="00DD76DA" w:rsidRDefault="009E5A14" w:rsidP="00DD76DA">
      <w:pPr>
        <w:spacing w:after="0" w:line="240" w:lineRule="auto"/>
        <w:jc w:val="center"/>
        <w:rPr>
          <w:rFonts w:ascii="Cambria Math" w:eastAsiaTheme="minorEastAsia" w:hAnsi="Cambria Math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 xml:space="preserve">X=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44,01g C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0000"/>
                      <w:sz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color w:val="FF0000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color w:val="FF0000"/>
                  <w:sz w:val="28"/>
                </w:rPr>
                <m:t xml:space="preserve"> x 100g metano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16,05g metano</m:t>
              </m:r>
            </m:den>
          </m:f>
          <m:r>
            <w:rPr>
              <w:rFonts w:ascii="Cambria Math" w:eastAsiaTheme="minorEastAsia" w:hAnsi="Cambria Math" w:cs="Arial"/>
              <w:color w:val="FF0000"/>
              <w:sz w:val="28"/>
            </w:rPr>
            <m:t>=274,21g C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O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2</m:t>
              </m:r>
            </m:sub>
          </m:sSub>
        </m:oMath>
      </m:oMathPara>
    </w:p>
    <w:sectPr w:rsidR="00DD76DA" w:rsidRPr="00DD76DA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2812" w14:textId="77777777" w:rsidR="00AB50DC" w:rsidRDefault="00AB50DC" w:rsidP="00BD016A">
      <w:pPr>
        <w:spacing w:after="0" w:line="240" w:lineRule="auto"/>
      </w:pPr>
      <w:r>
        <w:separator/>
      </w:r>
    </w:p>
  </w:endnote>
  <w:endnote w:type="continuationSeparator" w:id="0">
    <w:p w14:paraId="6B2F2594" w14:textId="77777777" w:rsidR="00AB50DC" w:rsidRDefault="00AB50D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ED1B" w14:textId="77777777" w:rsidR="00AB50DC" w:rsidRDefault="00AB50DC" w:rsidP="00BD016A">
      <w:pPr>
        <w:spacing w:after="0" w:line="240" w:lineRule="auto"/>
      </w:pPr>
      <w:r>
        <w:separator/>
      </w:r>
    </w:p>
  </w:footnote>
  <w:footnote w:type="continuationSeparator" w:id="0">
    <w:p w14:paraId="2FFCE020" w14:textId="77777777" w:rsidR="00AB50DC" w:rsidRDefault="00AB50D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072EFA" w:rsidRDefault="00072EF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4BD4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408BD2A7" w:rsidR="00072EFA" w:rsidRPr="00494FFD" w:rsidRDefault="00072EFA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2BB29D62">
              <wp:simplePos x="0" y="0"/>
              <wp:positionH relativeFrom="column">
                <wp:posOffset>6635115</wp:posOffset>
              </wp:positionH>
              <wp:positionV relativeFrom="paragraph">
                <wp:posOffset>3778885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FF4E57D" w:rsidR="00072EFA" w:rsidRPr="0067026A" w:rsidRDefault="00072EF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Química 1º Medio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4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20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45pt;margin-top:297.5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sdQ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" filled="f" stroked="f">
              <v:textbox style="layout-flow:vertical">
                <w:txbxContent>
                  <w:p w14:paraId="1FEB6AAE" w14:textId="0FF4E57D" w:rsidR="00072EFA" w:rsidRPr="0067026A" w:rsidRDefault="00072EF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Química 1º Medio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4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20 – Actividad 1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4F1D221D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072EFA" w:rsidRPr="00310A3B" w:rsidRDefault="00072EFA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072EFA" w:rsidRPr="00310A3B" w:rsidRDefault="00072EFA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D83A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072EFA" w:rsidRPr="00176A66" w:rsidRDefault="00072EF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7363271F">
              <wp:simplePos x="0" y="0"/>
              <wp:positionH relativeFrom="column">
                <wp:posOffset>5238750</wp:posOffset>
              </wp:positionH>
              <wp:positionV relativeFrom="paragraph">
                <wp:posOffset>327025</wp:posOffset>
              </wp:positionV>
              <wp:extent cx="11874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1F457D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25.75pt" to="50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GE/LY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17E9D45" w:rsidR="00072EFA" w:rsidRPr="00176A66" w:rsidRDefault="00072EFA" w:rsidP="00481FCD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71839BC4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20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6D3B752F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01</w:t>
                          </w:r>
                        </w:p>
                        <w:p w14:paraId="5ACDF21E" w14:textId="77777777" w:rsidR="00072EFA" w:rsidRDefault="00072E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517E9D45" w:rsidR="00072EFA" w:rsidRPr="00176A66" w:rsidRDefault="00072EFA" w:rsidP="00481FCD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71839BC4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20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6D3B752F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01</w:t>
                    </w:r>
                  </w:p>
                  <w:p w14:paraId="5ACDF21E" w14:textId="77777777" w:rsidR="00072EFA" w:rsidRDefault="00072EF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5193BFB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8D377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A307C6A" w:rsidR="00072EFA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072EFA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072EFA" w:rsidRPr="00176A66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570500"/>
    <w:multiLevelType w:val="hybridMultilevel"/>
    <w:tmpl w:val="51093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B246D3"/>
    <w:multiLevelType w:val="multilevel"/>
    <w:tmpl w:val="BE0A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BA54B47"/>
    <w:multiLevelType w:val="hybridMultilevel"/>
    <w:tmpl w:val="F558E8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72EFA"/>
    <w:rsid w:val="00145A5A"/>
    <w:rsid w:val="00176A66"/>
    <w:rsid w:val="001E21DE"/>
    <w:rsid w:val="00294A51"/>
    <w:rsid w:val="002A091C"/>
    <w:rsid w:val="002A576A"/>
    <w:rsid w:val="002B60E4"/>
    <w:rsid w:val="00310A3B"/>
    <w:rsid w:val="0032356E"/>
    <w:rsid w:val="003B2AA0"/>
    <w:rsid w:val="003D2118"/>
    <w:rsid w:val="00411B14"/>
    <w:rsid w:val="0044457F"/>
    <w:rsid w:val="00481FCD"/>
    <w:rsid w:val="00490481"/>
    <w:rsid w:val="00494FFD"/>
    <w:rsid w:val="004B58D7"/>
    <w:rsid w:val="004D0CC0"/>
    <w:rsid w:val="00507387"/>
    <w:rsid w:val="0051054B"/>
    <w:rsid w:val="00513AA4"/>
    <w:rsid w:val="00524C81"/>
    <w:rsid w:val="00567E86"/>
    <w:rsid w:val="00572DF0"/>
    <w:rsid w:val="00576632"/>
    <w:rsid w:val="005A1032"/>
    <w:rsid w:val="005C434D"/>
    <w:rsid w:val="00624E32"/>
    <w:rsid w:val="00651429"/>
    <w:rsid w:val="0067026A"/>
    <w:rsid w:val="006708B8"/>
    <w:rsid w:val="006C1D6C"/>
    <w:rsid w:val="007134AF"/>
    <w:rsid w:val="00722314"/>
    <w:rsid w:val="007359D5"/>
    <w:rsid w:val="00735AD4"/>
    <w:rsid w:val="00751521"/>
    <w:rsid w:val="007A0741"/>
    <w:rsid w:val="007A4A85"/>
    <w:rsid w:val="007A5EB3"/>
    <w:rsid w:val="007C70CE"/>
    <w:rsid w:val="007E504F"/>
    <w:rsid w:val="008234BF"/>
    <w:rsid w:val="00840C39"/>
    <w:rsid w:val="00841160"/>
    <w:rsid w:val="00874E3C"/>
    <w:rsid w:val="008876DB"/>
    <w:rsid w:val="0089135B"/>
    <w:rsid w:val="008B52ED"/>
    <w:rsid w:val="008E1202"/>
    <w:rsid w:val="0092739C"/>
    <w:rsid w:val="00984CD1"/>
    <w:rsid w:val="009A1A03"/>
    <w:rsid w:val="009A62A3"/>
    <w:rsid w:val="009E5A14"/>
    <w:rsid w:val="00A367F9"/>
    <w:rsid w:val="00AB37EC"/>
    <w:rsid w:val="00AB50DC"/>
    <w:rsid w:val="00AD301C"/>
    <w:rsid w:val="00AF1B76"/>
    <w:rsid w:val="00B03BBB"/>
    <w:rsid w:val="00B84578"/>
    <w:rsid w:val="00B942E7"/>
    <w:rsid w:val="00B97D85"/>
    <w:rsid w:val="00BA517F"/>
    <w:rsid w:val="00BB6002"/>
    <w:rsid w:val="00BD016A"/>
    <w:rsid w:val="00BE6F0F"/>
    <w:rsid w:val="00C14B02"/>
    <w:rsid w:val="00C57502"/>
    <w:rsid w:val="00CD3A1B"/>
    <w:rsid w:val="00CF3648"/>
    <w:rsid w:val="00CF73A6"/>
    <w:rsid w:val="00D52484"/>
    <w:rsid w:val="00D64CC9"/>
    <w:rsid w:val="00DC2FBC"/>
    <w:rsid w:val="00DD41F3"/>
    <w:rsid w:val="00DD76DA"/>
    <w:rsid w:val="00E97ADA"/>
    <w:rsid w:val="00EB0BD4"/>
    <w:rsid w:val="00F013E3"/>
    <w:rsid w:val="00F066B8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D566DA51-BD8A-4C22-AACB-F4F94582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45A5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E5A1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B9419-19E6-41CD-898B-7C26A8C4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2019-07-26T02:06:00Z</dcterms:created>
  <dcterms:modified xsi:type="dcterms:W3CDTF">2019-09-10T16:09:00Z</dcterms:modified>
</cp:coreProperties>
</file>