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9AE813" w14:textId="77777777" w:rsidR="00082B4D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Usar herramientas geográficas para ubicar, caracterizar y relacionar elementos del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espacio geográfico. (OA d)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2F3076F" w14:textId="6070E1FF" w:rsidR="00082B4D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TRABAJO CON FUENTES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6D6A133" w:rsidR="00E1260B" w:rsidRPr="00964142" w:rsidRDefault="007B6E0A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6E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082B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h)</w:t>
            </w:r>
          </w:p>
        </w:tc>
        <w:tc>
          <w:tcPr>
            <w:tcW w:w="6378" w:type="dxa"/>
          </w:tcPr>
          <w:p w14:paraId="62D1E186" w14:textId="49DC10D7" w:rsidR="004A2091" w:rsidRPr="00E1260B" w:rsidRDefault="00E1260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identificación y características</w:t>
            </w:r>
          </w:p>
          <w:p w14:paraId="47904298" w14:textId="23D3E7C3" w:rsidR="004A2091" w:rsidRDefault="007B6E0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1260B"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1A2826" w14:textId="196CC86D" w:rsidR="00E1260B" w:rsidRDefault="00B96A7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6A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recopilan imágenes de distintos paisajes de Chile. A continuación las distribuyen sobre un mapa de Chile de acuerdo al ambiente natural que le corresponde, y responden en su cuaderno la siguiente pregunta: ¿qué relación se puede establecer entre las características de los distintos ambientes naturales y la latitud en la que se encuentran?</w:t>
            </w: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79ED" w14:textId="77777777" w:rsidR="003A2971" w:rsidRDefault="003A2971" w:rsidP="00B9327C">
      <w:pPr>
        <w:spacing w:after="0" w:line="240" w:lineRule="auto"/>
      </w:pPr>
      <w:r>
        <w:separator/>
      </w:r>
    </w:p>
  </w:endnote>
  <w:endnote w:type="continuationSeparator" w:id="0">
    <w:p w14:paraId="66FA9401" w14:textId="77777777" w:rsidR="003A2971" w:rsidRDefault="003A29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923C" w14:textId="77777777" w:rsidR="003A2971" w:rsidRDefault="003A2971" w:rsidP="00B9327C">
      <w:pPr>
        <w:spacing w:after="0" w:line="240" w:lineRule="auto"/>
      </w:pPr>
      <w:r>
        <w:separator/>
      </w:r>
    </w:p>
  </w:footnote>
  <w:footnote w:type="continuationSeparator" w:id="0">
    <w:p w14:paraId="5E82F68B" w14:textId="77777777" w:rsidR="003A2971" w:rsidRDefault="003A29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2020-09-11T16:03:00Z</dcterms:modified>
</cp:coreProperties>
</file>