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608"/>
        <w:gridCol w:w="7026"/>
      </w:tblGrid>
      <w:tr w:rsidR="00723E57" w:rsidRPr="00C13FAE" w14:paraId="04C9A531" w14:textId="77777777" w:rsidTr="008A234E">
        <w:trPr>
          <w:trHeight w:val="499"/>
          <w:jc w:val="center"/>
        </w:trPr>
        <w:tc>
          <w:tcPr>
            <w:tcW w:w="3256" w:type="dxa"/>
          </w:tcPr>
          <w:p w14:paraId="76F08158" w14:textId="4E22676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F5EC1">
              <w:rPr>
                <w:rFonts w:ascii="Arial" w:hAnsi="Arial" w:cs="Arial"/>
                <w:b/>
                <w:color w:val="404040" w:themeColor="text1" w:themeTint="BF"/>
                <w:sz w:val="24"/>
                <w:szCs w:val="24"/>
              </w:rPr>
              <w:t>23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CA2FA89" w14:textId="77777777" w:rsidR="004F5EC1" w:rsidRDefault="004F5EC1" w:rsidP="00695CA6">
            <w:pPr>
              <w:rPr>
                <w:rFonts w:ascii="Arial" w:hAnsi="Arial" w:cs="Arial"/>
                <w:b/>
                <w:bCs/>
                <w:color w:val="404040" w:themeColor="text1" w:themeTint="BF"/>
                <w:sz w:val="24"/>
                <w:szCs w:val="24"/>
                <w:lang w:val="es-ES"/>
              </w:rPr>
            </w:pPr>
            <w:r w:rsidRPr="004F5EC1">
              <w:rPr>
                <w:rFonts w:ascii="Arial" w:hAnsi="Arial" w:cs="Arial"/>
                <w:b/>
                <w:bCs/>
                <w:color w:val="404040" w:themeColor="text1" w:themeTint="BF"/>
                <w:sz w:val="24"/>
                <w:szCs w:val="24"/>
                <w:lang w:val="es-ES"/>
              </w:rPr>
              <w:t xml:space="preserve">Comprender textos orales (explicaciones, instrucciones, noticias, documentales, películas, testimonios, relatos, etc.) para obtener información y desarrollar su curiosidad por el mundo: </w:t>
            </w:r>
          </w:p>
          <w:p w14:paraId="05B5ADB5" w14:textId="77777777"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estableciendo conexiones con sus propias experiencias </w:t>
            </w:r>
          </w:p>
          <w:p w14:paraId="7F9A34AF" w14:textId="13FD656C"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identificando el propósito </w:t>
            </w:r>
          </w:p>
          <w:p w14:paraId="200F24C4" w14:textId="6291726E"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formulando preguntas para obtener información adicional, aclarar dudas y profundizar la comprensión </w:t>
            </w:r>
          </w:p>
          <w:p w14:paraId="6F44BF5A" w14:textId="23A2A394"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estableciendo relaciones entre distintos textos </w:t>
            </w:r>
          </w:p>
          <w:p w14:paraId="7FDD498D" w14:textId="4E6A5D1C"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4F5EC1">
              <w:rPr>
                <w:rFonts w:ascii="Arial" w:hAnsi="Arial" w:cs="Arial"/>
                <w:b/>
                <w:bCs/>
                <w:color w:val="404040" w:themeColor="text1" w:themeTint="BF"/>
                <w:sz w:val="24"/>
                <w:szCs w:val="24"/>
                <w:lang w:val="es-ES"/>
              </w:rPr>
              <w:t xml:space="preserve"> respondiendo preguntas sobre información explícita e implícita </w:t>
            </w:r>
          </w:p>
          <w:p w14:paraId="6F3C8B6C" w14:textId="7478E71E" w:rsidR="00B36DBC"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formulando una opinión sobre lo escuchado</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F079698" w14:textId="77777777" w:rsidR="0048752C" w:rsidRDefault="00E36CEA" w:rsidP="00E36CEA">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4.</w:t>
            </w:r>
          </w:p>
          <w:p w14:paraId="4CEAD9EB" w14:textId="77777777" w:rsidR="00E36CEA" w:rsidRPr="00E36CEA" w:rsidRDefault="00E36CEA" w:rsidP="00E36CEA">
            <w:pPr>
              <w:rPr>
                <w:rFonts w:ascii="Arial" w:hAnsi="Arial" w:cs="Arial"/>
                <w:b/>
                <w:bCs/>
                <w:color w:val="404040" w:themeColor="text1" w:themeTint="BF"/>
                <w:sz w:val="24"/>
                <w:szCs w:val="24"/>
                <w:lang w:val="es-ES"/>
              </w:rPr>
            </w:pPr>
            <w:r w:rsidRPr="00E36CEA">
              <w:rPr>
                <w:rFonts w:ascii="Arial" w:hAnsi="Arial" w:cs="Arial"/>
                <w:b/>
                <w:bCs/>
                <w:color w:val="404040" w:themeColor="text1" w:themeTint="BF"/>
                <w:sz w:val="24"/>
                <w:szCs w:val="24"/>
                <w:lang w:val="es-ES"/>
              </w:rPr>
              <w:t xml:space="preserve">Preguntas para profundizar la comprensión </w:t>
            </w:r>
          </w:p>
          <w:p w14:paraId="4CC42A9D" w14:textId="77777777" w:rsidR="00E36CEA" w:rsidRDefault="00E36CEA" w:rsidP="00E36CEA">
            <w:pPr>
              <w:rPr>
                <w:rFonts w:ascii="Arial" w:hAnsi="Arial" w:cs="Arial"/>
                <w:color w:val="404040" w:themeColor="text1" w:themeTint="BF"/>
                <w:sz w:val="24"/>
                <w:szCs w:val="24"/>
                <w:lang w:val="es-ES"/>
              </w:rPr>
            </w:pPr>
            <w:r w:rsidRPr="00E36CEA">
              <w:rPr>
                <w:rFonts w:ascii="Arial" w:hAnsi="Arial" w:cs="Arial"/>
                <w:color w:val="404040" w:themeColor="text1" w:themeTint="BF"/>
                <w:sz w:val="24"/>
                <w:szCs w:val="24"/>
                <w:lang w:val="es-ES"/>
              </w:rPr>
              <w:t>El docente busca un cortometraje que desarrolle una historia. Después de observar el corto, los estudiantes, organizados en grupos, crean preguntas por escrito. Para estimular el trabajo, el profesor reparte un set de tarjetas con inicios de preguntas como las siguientes.</w:t>
            </w:r>
          </w:p>
          <w:p w14:paraId="3686A42F" w14:textId="77777777" w:rsidR="00E36CEA" w:rsidRDefault="00E36CEA" w:rsidP="00E36CEA">
            <w:r>
              <w:object w:dxaOrig="6810" w:dyaOrig="2460" w14:anchorId="696B0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0.5pt;height:123pt" o:ole="">
                  <v:imagedata r:id="rId8" o:title=""/>
                </v:shape>
                <o:OLEObject Type="Embed" ProgID="PBrush" ShapeID="_x0000_i1027" DrawAspect="Content" ObjectID="_1659434205" r:id="rId9"/>
              </w:object>
            </w:r>
          </w:p>
          <w:p w14:paraId="10168E85" w14:textId="77777777" w:rsidR="00E36CEA" w:rsidRDefault="00E36CEA" w:rsidP="00E36CEA">
            <w:pPr>
              <w:rPr>
                <w:rFonts w:ascii="Arial" w:hAnsi="Arial" w:cs="Arial"/>
                <w:color w:val="404040" w:themeColor="text1" w:themeTint="BF"/>
                <w:sz w:val="24"/>
                <w:szCs w:val="24"/>
                <w:lang w:val="es-ES"/>
              </w:rPr>
            </w:pPr>
            <w:r w:rsidRPr="00E36CEA">
              <w:rPr>
                <w:rFonts w:ascii="Arial" w:hAnsi="Arial" w:cs="Arial"/>
                <w:color w:val="404040" w:themeColor="text1" w:themeTint="BF"/>
                <w:sz w:val="24"/>
                <w:szCs w:val="24"/>
                <w:lang w:val="es-ES"/>
              </w:rPr>
              <w:t xml:space="preserve">Al terminar el set de preguntas, las intercambian con otro grupo. Usando las preguntas recibidas, se interrogan mutuamente y responden de manera oral en cada grupo. El profesor evalúa la calidad de las preguntas y retroalimenta a los alumnos. Cuando los grupos han terminado de responder oralmente, la conversación se abre para que participe todo el curso. Cada grupo elige la mejor pregunta que recibió y la hace de vuelta al grupo que la creó, cuyos integrantes deben responder y explicar por qué se preguntaron eso. </w:t>
            </w:r>
          </w:p>
          <w:p w14:paraId="328ED64C" w14:textId="09795DF7" w:rsidR="00E36CEA" w:rsidRPr="004F5EC1" w:rsidRDefault="00E36CEA" w:rsidP="00E36CEA">
            <w:pPr>
              <w:rPr>
                <w:rFonts w:ascii="Arial" w:hAnsi="Arial" w:cs="Arial"/>
                <w:color w:val="404040" w:themeColor="text1" w:themeTint="BF"/>
                <w:sz w:val="24"/>
                <w:szCs w:val="24"/>
                <w:lang w:val="es-ES"/>
              </w:rPr>
            </w:pPr>
            <w:r w:rsidRPr="00E36CEA">
              <w:rPr>
                <w:rFonts w:ascii="Arial" w:hAnsi="Arial" w:cs="Arial"/>
                <w:color w:val="404040" w:themeColor="text1" w:themeTint="BF"/>
                <w:sz w:val="24"/>
                <w:szCs w:val="24"/>
                <w:lang w:val="es-ES"/>
              </w:rPr>
              <w:t>Esta actividad también sirve para desarrollar el OA 25.</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5659C" w14:textId="77777777" w:rsidR="00A83234" w:rsidRDefault="00A83234" w:rsidP="00B9327C">
      <w:pPr>
        <w:spacing w:after="0" w:line="240" w:lineRule="auto"/>
      </w:pPr>
      <w:r>
        <w:separator/>
      </w:r>
    </w:p>
  </w:endnote>
  <w:endnote w:type="continuationSeparator" w:id="0">
    <w:p w14:paraId="0FA8770D" w14:textId="77777777" w:rsidR="00A83234" w:rsidRDefault="00A8323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B1111" w14:textId="77777777" w:rsidR="00A83234" w:rsidRDefault="00A83234" w:rsidP="00B9327C">
      <w:pPr>
        <w:spacing w:after="0" w:line="240" w:lineRule="auto"/>
      </w:pPr>
      <w:r>
        <w:separator/>
      </w:r>
    </w:p>
  </w:footnote>
  <w:footnote w:type="continuationSeparator" w:id="0">
    <w:p w14:paraId="1D3EF55C" w14:textId="77777777" w:rsidR="00A83234" w:rsidRDefault="00A8323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1E376A5"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4F5EC1">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4F5EC1">
      <w:rPr>
        <w:rFonts w:ascii="Arial" w:hAnsi="Arial" w:cs="Arial"/>
        <w:b/>
        <w:color w:val="FF9933"/>
        <w:sz w:val="36"/>
        <w:szCs w:val="36"/>
      </w:rPr>
      <w:t>23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62786"/>
    <w:rsid w:val="00072371"/>
    <w:rsid w:val="000733AA"/>
    <w:rsid w:val="00083C3D"/>
    <w:rsid w:val="000900DD"/>
    <w:rsid w:val="0009274D"/>
    <w:rsid w:val="00093EC4"/>
    <w:rsid w:val="000A128C"/>
    <w:rsid w:val="000A4E10"/>
    <w:rsid w:val="000A58F3"/>
    <w:rsid w:val="000B01CC"/>
    <w:rsid w:val="000B5032"/>
    <w:rsid w:val="000C4700"/>
    <w:rsid w:val="000E1A39"/>
    <w:rsid w:val="000E2608"/>
    <w:rsid w:val="000E3AAA"/>
    <w:rsid w:val="000E3DBB"/>
    <w:rsid w:val="000F3B58"/>
    <w:rsid w:val="00104025"/>
    <w:rsid w:val="00115F5F"/>
    <w:rsid w:val="001209AD"/>
    <w:rsid w:val="001210F0"/>
    <w:rsid w:val="00121723"/>
    <w:rsid w:val="0012621F"/>
    <w:rsid w:val="001312D0"/>
    <w:rsid w:val="00140161"/>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DD"/>
    <w:rsid w:val="001C69E5"/>
    <w:rsid w:val="001D40C9"/>
    <w:rsid w:val="001E0FD3"/>
    <w:rsid w:val="001E206C"/>
    <w:rsid w:val="001E4799"/>
    <w:rsid w:val="001E72D5"/>
    <w:rsid w:val="001F2C80"/>
    <w:rsid w:val="001F5BBA"/>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A3DEE"/>
    <w:rsid w:val="003B6D91"/>
    <w:rsid w:val="003D1AC6"/>
    <w:rsid w:val="003E52A0"/>
    <w:rsid w:val="003F5683"/>
    <w:rsid w:val="003F5C5D"/>
    <w:rsid w:val="00401ED8"/>
    <w:rsid w:val="004035B8"/>
    <w:rsid w:val="00405BB6"/>
    <w:rsid w:val="004078BF"/>
    <w:rsid w:val="0041242E"/>
    <w:rsid w:val="004301AB"/>
    <w:rsid w:val="00432FDB"/>
    <w:rsid w:val="0044632A"/>
    <w:rsid w:val="00450482"/>
    <w:rsid w:val="004570FA"/>
    <w:rsid w:val="004707D6"/>
    <w:rsid w:val="004725BF"/>
    <w:rsid w:val="00477435"/>
    <w:rsid w:val="0048752C"/>
    <w:rsid w:val="00495EB4"/>
    <w:rsid w:val="004970FE"/>
    <w:rsid w:val="004A2353"/>
    <w:rsid w:val="004B5155"/>
    <w:rsid w:val="004D15B5"/>
    <w:rsid w:val="004F1E29"/>
    <w:rsid w:val="004F34CE"/>
    <w:rsid w:val="004F48D3"/>
    <w:rsid w:val="004F5EC1"/>
    <w:rsid w:val="0050481B"/>
    <w:rsid w:val="005052C4"/>
    <w:rsid w:val="005209F3"/>
    <w:rsid w:val="00530DA9"/>
    <w:rsid w:val="00533EE6"/>
    <w:rsid w:val="005432BA"/>
    <w:rsid w:val="005435BC"/>
    <w:rsid w:val="00543E4A"/>
    <w:rsid w:val="00547BA1"/>
    <w:rsid w:val="00551364"/>
    <w:rsid w:val="00551D19"/>
    <w:rsid w:val="00564D76"/>
    <w:rsid w:val="00571811"/>
    <w:rsid w:val="00587311"/>
    <w:rsid w:val="0059019E"/>
    <w:rsid w:val="00593A60"/>
    <w:rsid w:val="00594AE1"/>
    <w:rsid w:val="005A16AF"/>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36671"/>
    <w:rsid w:val="00642158"/>
    <w:rsid w:val="00645B2E"/>
    <w:rsid w:val="006466D1"/>
    <w:rsid w:val="00650DA0"/>
    <w:rsid w:val="006633CE"/>
    <w:rsid w:val="00664D39"/>
    <w:rsid w:val="00670E22"/>
    <w:rsid w:val="00683289"/>
    <w:rsid w:val="0068400C"/>
    <w:rsid w:val="00695CA6"/>
    <w:rsid w:val="00697A65"/>
    <w:rsid w:val="006A1E12"/>
    <w:rsid w:val="006B1132"/>
    <w:rsid w:val="006B77FF"/>
    <w:rsid w:val="006B7802"/>
    <w:rsid w:val="006C757C"/>
    <w:rsid w:val="006D0188"/>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A1D58"/>
    <w:rsid w:val="007B0C3D"/>
    <w:rsid w:val="007D088B"/>
    <w:rsid w:val="007D5872"/>
    <w:rsid w:val="007E1A41"/>
    <w:rsid w:val="007E39AF"/>
    <w:rsid w:val="007F40A8"/>
    <w:rsid w:val="007F4919"/>
    <w:rsid w:val="008049F6"/>
    <w:rsid w:val="00811433"/>
    <w:rsid w:val="00814217"/>
    <w:rsid w:val="008174CC"/>
    <w:rsid w:val="00822C8C"/>
    <w:rsid w:val="008256D7"/>
    <w:rsid w:val="00842206"/>
    <w:rsid w:val="0085035F"/>
    <w:rsid w:val="008721CB"/>
    <w:rsid w:val="00875C6E"/>
    <w:rsid w:val="00876A92"/>
    <w:rsid w:val="00876FFB"/>
    <w:rsid w:val="00880581"/>
    <w:rsid w:val="00883F54"/>
    <w:rsid w:val="00885305"/>
    <w:rsid w:val="008A234E"/>
    <w:rsid w:val="008A42A6"/>
    <w:rsid w:val="008A42D0"/>
    <w:rsid w:val="008A7B6C"/>
    <w:rsid w:val="008B587B"/>
    <w:rsid w:val="008B6E6E"/>
    <w:rsid w:val="008D519C"/>
    <w:rsid w:val="008E035F"/>
    <w:rsid w:val="008E6C8A"/>
    <w:rsid w:val="008F0325"/>
    <w:rsid w:val="008F5BAC"/>
    <w:rsid w:val="008F7881"/>
    <w:rsid w:val="00905C7D"/>
    <w:rsid w:val="00911F76"/>
    <w:rsid w:val="00917A8E"/>
    <w:rsid w:val="009326E1"/>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40090"/>
    <w:rsid w:val="00A53D7E"/>
    <w:rsid w:val="00A60B04"/>
    <w:rsid w:val="00A65534"/>
    <w:rsid w:val="00A832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8386A"/>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837E5"/>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6F15"/>
    <w:rsid w:val="00DB77C9"/>
    <w:rsid w:val="00DD606F"/>
    <w:rsid w:val="00DD7D69"/>
    <w:rsid w:val="00DE03F7"/>
    <w:rsid w:val="00DE0BA3"/>
    <w:rsid w:val="00DE5E89"/>
    <w:rsid w:val="00DE7FAF"/>
    <w:rsid w:val="00DF67E6"/>
    <w:rsid w:val="00E01F34"/>
    <w:rsid w:val="00E06732"/>
    <w:rsid w:val="00E07923"/>
    <w:rsid w:val="00E2085F"/>
    <w:rsid w:val="00E31811"/>
    <w:rsid w:val="00E36CEA"/>
    <w:rsid w:val="00E370BF"/>
    <w:rsid w:val="00E41AB4"/>
    <w:rsid w:val="00E42366"/>
    <w:rsid w:val="00E42F2A"/>
    <w:rsid w:val="00E6404F"/>
    <w:rsid w:val="00E801D4"/>
    <w:rsid w:val="00EA1A6A"/>
    <w:rsid w:val="00EB098B"/>
    <w:rsid w:val="00EC0FA1"/>
    <w:rsid w:val="00EC35F4"/>
    <w:rsid w:val="00EC48F5"/>
    <w:rsid w:val="00ED0F60"/>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4C8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Pages>
  <Words>238</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238</cp:revision>
  <dcterms:created xsi:type="dcterms:W3CDTF">2020-05-14T12:41:00Z</dcterms:created>
  <dcterms:modified xsi:type="dcterms:W3CDTF">2020-08-20T17:10:00Z</dcterms:modified>
</cp:coreProperties>
</file>